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59" w:rsidRPr="003827FE" w:rsidRDefault="00210759" w:rsidP="00210759">
      <w:pPr>
        <w:spacing w:after="0" w:line="240" w:lineRule="auto"/>
        <w:ind w:firstLine="810"/>
        <w:jc w:val="center"/>
        <w:rPr>
          <w:rFonts w:ascii="Arial Rounded MT Bold" w:hAnsi="Arial Rounded MT Bold"/>
          <w:b/>
          <w:sz w:val="36"/>
          <w:szCs w:val="36"/>
        </w:rPr>
      </w:pPr>
      <w:r w:rsidRPr="003827FE">
        <w:rPr>
          <w:rFonts w:ascii="Arial Rounded MT Bold" w:hAnsi="Arial Rounded MT Bold"/>
          <w:b/>
          <w:noProof/>
          <w:sz w:val="36"/>
          <w:szCs w:val="36"/>
          <w:lang w:val="id-ID" w:eastAsia="id-ID"/>
        </w:rPr>
        <mc:AlternateContent>
          <mc:Choice Requires="wps">
            <w:drawing>
              <wp:anchor distT="0" distB="0" distL="114300" distR="114300" simplePos="0" relativeHeight="251659264" behindDoc="0" locked="0" layoutInCell="1" allowOverlap="1" wp14:anchorId="25488992" wp14:editId="6AD27011">
                <wp:simplePos x="0" y="0"/>
                <wp:positionH relativeFrom="column">
                  <wp:posOffset>-558800</wp:posOffset>
                </wp:positionH>
                <wp:positionV relativeFrom="paragraph">
                  <wp:posOffset>-25400</wp:posOffset>
                </wp:positionV>
                <wp:extent cx="1206500" cy="1257300"/>
                <wp:effectExtent l="0" t="0" r="0" b="0"/>
                <wp:wrapNone/>
                <wp:docPr id="1" name="Rectangle 1"/>
                <wp:cNvGraphicFramePr/>
                <a:graphic xmlns:a="http://schemas.openxmlformats.org/drawingml/2006/main">
                  <a:graphicData uri="http://schemas.microsoft.com/office/word/2010/wordprocessingShape">
                    <wps:wsp>
                      <wps:cNvSpPr/>
                      <wps:spPr>
                        <a:xfrm>
                          <a:off x="0" y="0"/>
                          <a:ext cx="1206500" cy="1257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759" w:rsidRDefault="00210759" w:rsidP="00210759">
                            <w:pPr>
                              <w:jc w:val="center"/>
                            </w:pPr>
                            <w:r w:rsidRPr="003827FE">
                              <w:rPr>
                                <w:noProof/>
                                <w:lang w:val="id-ID" w:eastAsia="id-ID"/>
                              </w:rPr>
                              <w:drawing>
                                <wp:inline distT="0" distB="0" distL="0" distR="0" wp14:anchorId="767968EF" wp14:editId="2ABB8386">
                                  <wp:extent cx="1010920" cy="100728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920" cy="10072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5488992" id="Rectangle 1" o:spid="_x0000_s1026" style="position:absolute;left:0;text-align:left;margin-left:-44pt;margin-top:-2pt;width:9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" filled="f" stroked="f" strokeweight="1pt">
                <v:textbox>
                  <w:txbxContent>
                    <w:p w:rsidR="00210759" w:rsidRDefault="00210759" w:rsidP="00210759">
                      <w:pPr>
                        <w:jc w:val="center"/>
                      </w:pPr>
                      <w:r w:rsidRPr="003827FE">
                        <w:rPr>
                          <w:noProof/>
                        </w:rPr>
                        <w:drawing>
                          <wp:inline distT="0" distB="0" distL="0" distR="0" wp14:anchorId="767968EF" wp14:editId="2ABB8386">
                            <wp:extent cx="1010920" cy="100728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920" cy="1007284"/>
                                    </a:xfrm>
                                    <a:prstGeom prst="rect">
                                      <a:avLst/>
                                    </a:prstGeom>
                                    <a:noFill/>
                                    <a:ln>
                                      <a:noFill/>
                                    </a:ln>
                                  </pic:spPr>
                                </pic:pic>
                              </a:graphicData>
                            </a:graphic>
                          </wp:inline>
                        </w:drawing>
                      </w:r>
                    </w:p>
                  </w:txbxContent>
                </v:textbox>
              </v:rect>
            </w:pict>
          </mc:Fallback>
        </mc:AlternateContent>
      </w:r>
      <w:r w:rsidRPr="003827FE">
        <w:rPr>
          <w:rFonts w:ascii="Arial Rounded MT Bold" w:hAnsi="Arial Rounded MT Bold"/>
          <w:b/>
          <w:sz w:val="36"/>
          <w:szCs w:val="36"/>
        </w:rPr>
        <w:t>KOMISI ETIK PENELITIAN KESEHATAN</w:t>
      </w:r>
    </w:p>
    <w:p w:rsidR="00210759" w:rsidRPr="003827FE" w:rsidRDefault="00210759" w:rsidP="00210759">
      <w:pPr>
        <w:spacing w:after="0" w:line="240" w:lineRule="auto"/>
        <w:ind w:firstLine="810"/>
        <w:jc w:val="center"/>
        <w:rPr>
          <w:rFonts w:ascii="Arial Black" w:hAnsi="Arial Black"/>
          <w:sz w:val="32"/>
          <w:szCs w:val="32"/>
        </w:rPr>
      </w:pPr>
      <w:r w:rsidRPr="003827FE">
        <w:rPr>
          <w:rFonts w:ascii="Arial Black" w:hAnsi="Arial Black"/>
          <w:color w:val="1F3864" w:themeColor="accent5" w:themeShade="80"/>
          <w:sz w:val="32"/>
          <w:szCs w:val="32"/>
        </w:rPr>
        <w:t>FAKULTAS KEPERAWATAN</w:t>
      </w:r>
    </w:p>
    <w:p w:rsidR="00210759" w:rsidRDefault="00210759" w:rsidP="00210759">
      <w:pPr>
        <w:spacing w:after="0" w:line="240" w:lineRule="auto"/>
        <w:ind w:firstLine="810"/>
        <w:jc w:val="center"/>
        <w:rPr>
          <w:rFonts w:ascii="Arial Rounded MT Bold" w:hAnsi="Arial Rounded MT Bold"/>
          <w:b/>
          <w:sz w:val="36"/>
          <w:szCs w:val="36"/>
        </w:rPr>
      </w:pPr>
      <w:r w:rsidRPr="003827FE">
        <w:rPr>
          <w:rFonts w:ascii="Arial Rounded MT Bold" w:hAnsi="Arial Rounded MT Bold"/>
          <w:b/>
          <w:sz w:val="36"/>
          <w:szCs w:val="36"/>
        </w:rPr>
        <w:t>UNIVERSITAS AIRLANGGA</w:t>
      </w:r>
    </w:p>
    <w:p w:rsidR="00210759" w:rsidRPr="003827FE" w:rsidRDefault="00210759" w:rsidP="00210759">
      <w:pPr>
        <w:spacing w:after="0" w:line="240" w:lineRule="auto"/>
        <w:ind w:firstLine="810"/>
        <w:jc w:val="center"/>
        <w:rPr>
          <w:rFonts w:ascii="Arial Narrow" w:hAnsi="Arial Narrow"/>
          <w:sz w:val="24"/>
          <w:szCs w:val="24"/>
        </w:rPr>
      </w:pPr>
      <w:r w:rsidRPr="003827FE">
        <w:rPr>
          <w:rFonts w:ascii="Arial Narrow" w:hAnsi="Arial Narrow"/>
          <w:sz w:val="24"/>
          <w:szCs w:val="24"/>
        </w:rPr>
        <w:t>Kampus C Mulyorejo Surabaya 60115 Telp. (031) 5913754, 5913257 Fax (031) 5913752</w:t>
      </w:r>
    </w:p>
    <w:p w:rsidR="00210759" w:rsidRDefault="00210759" w:rsidP="00210759">
      <w:pPr>
        <w:spacing w:after="0" w:line="240" w:lineRule="auto"/>
        <w:ind w:firstLine="810"/>
        <w:jc w:val="center"/>
        <w:rPr>
          <w:rFonts w:ascii="Arial Narrow" w:hAnsi="Arial Narrow"/>
          <w:sz w:val="24"/>
          <w:szCs w:val="24"/>
        </w:rPr>
      </w:pPr>
      <w:r w:rsidRPr="003827FE">
        <w:rPr>
          <w:rFonts w:ascii="Arial Narrow" w:hAnsi="Arial Narrow"/>
          <w:sz w:val="24"/>
          <w:szCs w:val="24"/>
        </w:rPr>
        <w:t xml:space="preserve">Website </w:t>
      </w:r>
      <w:hyperlink r:id="rId8" w:history="1">
        <w:r w:rsidRPr="005D133B">
          <w:rPr>
            <w:rStyle w:val="Hyperlink"/>
            <w:rFonts w:ascii="Arial Narrow" w:hAnsi="Arial Narrow"/>
            <w:sz w:val="24"/>
            <w:szCs w:val="24"/>
            <w:u w:val="none"/>
          </w:rPr>
          <w:t>http://ners.unair.ac.id</w:t>
        </w:r>
      </w:hyperlink>
      <w:r w:rsidRPr="005D133B">
        <w:rPr>
          <w:rFonts w:ascii="Arial Narrow" w:hAnsi="Arial Narrow"/>
          <w:sz w:val="24"/>
          <w:szCs w:val="24"/>
        </w:rPr>
        <w:t xml:space="preserve"> / </w:t>
      </w:r>
      <w:proofErr w:type="gramStart"/>
      <w:r w:rsidRPr="005D133B">
        <w:rPr>
          <w:rFonts w:ascii="Arial Narrow" w:hAnsi="Arial Narrow"/>
          <w:sz w:val="24"/>
          <w:szCs w:val="24"/>
        </w:rPr>
        <w:t>Email :</w:t>
      </w:r>
      <w:proofErr w:type="gramEnd"/>
      <w:r w:rsidRPr="005D133B">
        <w:rPr>
          <w:rFonts w:ascii="Arial Narrow" w:hAnsi="Arial Narrow"/>
          <w:sz w:val="24"/>
          <w:szCs w:val="24"/>
        </w:rPr>
        <w:t xml:space="preserve"> </w:t>
      </w:r>
      <w:hyperlink r:id="rId9" w:history="1">
        <w:r w:rsidR="003076F3">
          <w:rPr>
            <w:rStyle w:val="Hyperlink"/>
            <w:rFonts w:ascii="Arial Narrow" w:hAnsi="Arial Narrow"/>
            <w:sz w:val="24"/>
            <w:szCs w:val="24"/>
            <w:u w:val="none"/>
          </w:rPr>
          <w:t>kepk</w:t>
        </w:r>
        <w:bookmarkStart w:id="0" w:name="_GoBack"/>
        <w:bookmarkEnd w:id="0"/>
        <w:r w:rsidRPr="005D133B">
          <w:rPr>
            <w:rStyle w:val="Hyperlink"/>
            <w:rFonts w:ascii="Arial Narrow" w:hAnsi="Arial Narrow"/>
            <w:sz w:val="24"/>
            <w:szCs w:val="24"/>
            <w:u w:val="none"/>
          </w:rPr>
          <w:t>@fkp.unair.acid</w:t>
        </w:r>
      </w:hyperlink>
    </w:p>
    <w:p w:rsidR="00210759" w:rsidRDefault="00210759" w:rsidP="00210759">
      <w:pPr>
        <w:spacing w:after="0" w:line="240" w:lineRule="auto"/>
        <w:ind w:right="-961" w:hanging="1260"/>
        <w:jc w:val="center"/>
        <w:rPr>
          <w:rFonts w:ascii="Arial Narrow" w:hAnsi="Arial Narrow"/>
          <w:sz w:val="24"/>
          <w:szCs w:val="24"/>
        </w:rPr>
      </w:pPr>
      <w:r>
        <w:rPr>
          <w:rFonts w:ascii="Arial Narrow" w:hAnsi="Arial Narrow"/>
          <w:sz w:val="24"/>
          <w:szCs w:val="24"/>
        </w:rPr>
        <w:t>================================================================================================</w:t>
      </w:r>
    </w:p>
    <w:p w:rsidR="00F70986" w:rsidRDefault="003076F3"/>
    <w:p w:rsidR="00210759" w:rsidRPr="00210759" w:rsidRDefault="00210759" w:rsidP="00210759">
      <w:pPr>
        <w:spacing w:after="0" w:line="240" w:lineRule="auto"/>
        <w:jc w:val="center"/>
        <w:rPr>
          <w:rFonts w:ascii="Times New Roman" w:hAnsi="Times New Roman" w:cs="Times New Roman"/>
          <w:b/>
          <w:sz w:val="28"/>
          <w:szCs w:val="28"/>
          <w:u w:val="single"/>
        </w:rPr>
      </w:pPr>
      <w:r w:rsidRPr="00210759">
        <w:rPr>
          <w:rFonts w:ascii="Times New Roman" w:hAnsi="Times New Roman" w:cs="Times New Roman"/>
          <w:b/>
          <w:sz w:val="28"/>
          <w:szCs w:val="28"/>
          <w:u w:val="single"/>
        </w:rPr>
        <w:t>PROTOKOL TELAAH ETIK PENELITIAN KESEHATAN</w:t>
      </w:r>
    </w:p>
    <w:p w:rsidR="00210759" w:rsidRPr="00210759" w:rsidRDefault="00210759" w:rsidP="00210759">
      <w:pPr>
        <w:spacing w:after="0" w:line="240" w:lineRule="auto"/>
        <w:jc w:val="center"/>
        <w:rPr>
          <w:rFonts w:ascii="Times New Roman" w:hAnsi="Times New Roman" w:cs="Times New Roman"/>
          <w:b/>
          <w:sz w:val="24"/>
          <w:szCs w:val="24"/>
        </w:rPr>
      </w:pPr>
      <w:r w:rsidRPr="00210759">
        <w:rPr>
          <w:rFonts w:ascii="Times New Roman" w:hAnsi="Times New Roman" w:cs="Times New Roman"/>
          <w:b/>
          <w:sz w:val="24"/>
          <w:szCs w:val="24"/>
        </w:rPr>
        <w:t>(Di</w:t>
      </w:r>
      <w:r>
        <w:rPr>
          <w:rFonts w:ascii="Times New Roman" w:hAnsi="Times New Roman" w:cs="Times New Roman"/>
          <w:b/>
          <w:sz w:val="24"/>
          <w:szCs w:val="24"/>
        </w:rPr>
        <w:t xml:space="preserve"> </w:t>
      </w:r>
      <w:r w:rsidRPr="00210759">
        <w:rPr>
          <w:rFonts w:ascii="Times New Roman" w:hAnsi="Times New Roman" w:cs="Times New Roman"/>
          <w:b/>
          <w:sz w:val="24"/>
          <w:szCs w:val="24"/>
        </w:rPr>
        <w:t>isi Oleh Ketua Peneliti)</w:t>
      </w:r>
    </w:p>
    <w:p w:rsidR="00210759" w:rsidRDefault="00210759"/>
    <w:p w:rsidR="008B09B7" w:rsidRPr="00A1360A" w:rsidRDefault="008B09B7" w:rsidP="00A1360A">
      <w:pPr>
        <w:pStyle w:val="ListParagraph"/>
        <w:numPr>
          <w:ilvl w:val="0"/>
          <w:numId w:val="4"/>
        </w:numPr>
        <w:rPr>
          <w:rFonts w:ascii="Times New Roman" w:hAnsi="Times New Roman" w:cs="Times New Roman"/>
          <w:b/>
          <w:sz w:val="24"/>
          <w:szCs w:val="24"/>
          <w:lang w:val="id-ID"/>
        </w:rPr>
      </w:pPr>
      <w:r w:rsidRPr="00A1360A">
        <w:rPr>
          <w:rFonts w:ascii="Times New Roman" w:hAnsi="Times New Roman" w:cs="Times New Roman"/>
          <w:b/>
          <w:sz w:val="24"/>
          <w:szCs w:val="24"/>
          <w:lang w:val="id-ID"/>
        </w:rPr>
        <w:t>Informasi Umum</w:t>
      </w:r>
    </w:p>
    <w:tbl>
      <w:tblPr>
        <w:tblStyle w:val="TableGrid"/>
        <w:tblW w:w="9535" w:type="dxa"/>
        <w:tblLook w:val="04A0" w:firstRow="1" w:lastRow="0" w:firstColumn="1" w:lastColumn="0" w:noHBand="0" w:noVBand="1"/>
      </w:tblPr>
      <w:tblGrid>
        <w:gridCol w:w="342"/>
        <w:gridCol w:w="3157"/>
        <w:gridCol w:w="6036"/>
      </w:tblGrid>
      <w:tr w:rsidR="008B09B7" w:rsidRPr="008B09B7" w:rsidTr="006C460E">
        <w:tc>
          <w:tcPr>
            <w:tcW w:w="390" w:type="dxa"/>
          </w:tcPr>
          <w:p w:rsidR="008B09B7" w:rsidRPr="008B09B7" w:rsidRDefault="008B09B7" w:rsidP="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1</w:t>
            </w:r>
          </w:p>
        </w:tc>
        <w:tc>
          <w:tcPr>
            <w:tcW w:w="2913"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Ketua pelaksana / peneliti utama (nama dan gelar)</w:t>
            </w:r>
          </w:p>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No. HP :</w:t>
            </w:r>
          </w:p>
        </w:tc>
        <w:tc>
          <w:tcPr>
            <w:tcW w:w="6232" w:type="dxa"/>
          </w:tcPr>
          <w:p w:rsidR="008B09B7" w:rsidRPr="0036451E" w:rsidRDefault="0036451E">
            <w:pPr>
              <w:rPr>
                <w:rFonts w:ascii="Times New Roman" w:hAnsi="Times New Roman" w:cs="Times New Roman"/>
                <w:b/>
                <w:sz w:val="24"/>
                <w:szCs w:val="24"/>
              </w:rPr>
            </w:pPr>
            <w:r w:rsidRPr="0036451E">
              <w:rPr>
                <w:rFonts w:ascii="Times New Roman" w:hAnsi="Times New Roman" w:cs="Times New Roman"/>
                <w:b/>
                <w:sz w:val="24"/>
                <w:szCs w:val="24"/>
              </w:rPr>
              <w:t>:</w:t>
            </w:r>
          </w:p>
          <w:p w:rsidR="0036451E" w:rsidRPr="0036451E" w:rsidRDefault="0036451E">
            <w:pPr>
              <w:rPr>
                <w:rFonts w:ascii="Times New Roman" w:hAnsi="Times New Roman" w:cs="Times New Roman"/>
                <w:b/>
                <w:sz w:val="24"/>
                <w:szCs w:val="24"/>
              </w:rPr>
            </w:pPr>
          </w:p>
          <w:p w:rsidR="0036451E" w:rsidRPr="0036451E" w:rsidRDefault="0036451E">
            <w:pPr>
              <w:rPr>
                <w:rFonts w:ascii="Times New Roman" w:hAnsi="Times New Roman" w:cs="Times New Roman"/>
                <w:sz w:val="24"/>
                <w:szCs w:val="24"/>
              </w:rPr>
            </w:pPr>
            <w:r w:rsidRPr="0036451E">
              <w:rPr>
                <w:rFonts w:ascii="Times New Roman" w:hAnsi="Times New Roman" w:cs="Times New Roman"/>
                <w:b/>
                <w:sz w:val="24"/>
                <w:szCs w:val="24"/>
              </w:rPr>
              <w:t>:</w:t>
            </w:r>
          </w:p>
        </w:tc>
      </w:tr>
      <w:tr w:rsidR="008B09B7" w:rsidRPr="008B09B7" w:rsidTr="006C460E">
        <w:tc>
          <w:tcPr>
            <w:tcW w:w="390"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2</w:t>
            </w:r>
          </w:p>
        </w:tc>
        <w:tc>
          <w:tcPr>
            <w:tcW w:w="2913"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Institusi penyelenggara penelitian</w:t>
            </w:r>
          </w:p>
        </w:tc>
        <w:tc>
          <w:tcPr>
            <w:tcW w:w="6232" w:type="dxa"/>
          </w:tcPr>
          <w:p w:rsidR="008B09B7" w:rsidRPr="0036451E" w:rsidRDefault="0036451E">
            <w:pPr>
              <w:rPr>
                <w:rFonts w:ascii="Times New Roman" w:hAnsi="Times New Roman" w:cs="Times New Roman"/>
                <w:b/>
                <w:sz w:val="24"/>
                <w:szCs w:val="24"/>
              </w:rPr>
            </w:pPr>
            <w:r w:rsidRPr="0036451E">
              <w:rPr>
                <w:rFonts w:ascii="Times New Roman" w:hAnsi="Times New Roman" w:cs="Times New Roman"/>
                <w:b/>
                <w:sz w:val="24"/>
                <w:szCs w:val="24"/>
              </w:rPr>
              <w:t>:</w:t>
            </w:r>
          </w:p>
        </w:tc>
      </w:tr>
      <w:tr w:rsidR="008B09B7" w:rsidRPr="008B09B7" w:rsidTr="006C460E">
        <w:tc>
          <w:tcPr>
            <w:tcW w:w="390" w:type="dxa"/>
          </w:tcPr>
          <w:p w:rsidR="008B09B7" w:rsidRPr="008B09B7" w:rsidRDefault="00C235BB">
            <w:pP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2913"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Penelitian</w:t>
            </w:r>
          </w:p>
        </w:tc>
        <w:tc>
          <w:tcPr>
            <w:tcW w:w="6232" w:type="dxa"/>
          </w:tcPr>
          <w:p w:rsidR="008B09B7" w:rsidRDefault="008B09B7" w:rsidP="008B09B7">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Bukan kerjasama</w:t>
            </w:r>
          </w:p>
          <w:p w:rsidR="008B09B7" w:rsidRDefault="008B09B7" w:rsidP="008B09B7">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Kerjasama nasional</w:t>
            </w:r>
          </w:p>
          <w:p w:rsidR="008B09B7" w:rsidRDefault="008B09B7" w:rsidP="008B09B7">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Kerjasama Internasional, jumlah Negara terlibat....</w:t>
            </w:r>
          </w:p>
          <w:p w:rsidR="008B09B7" w:rsidRPr="008B09B7" w:rsidRDefault="008B09B7" w:rsidP="008B09B7">
            <w:pPr>
              <w:pStyle w:val="ListParagraph"/>
              <w:numPr>
                <w:ilvl w:val="0"/>
                <w:numId w:val="2"/>
              </w:numPr>
              <w:rPr>
                <w:rFonts w:ascii="Times New Roman" w:hAnsi="Times New Roman" w:cs="Times New Roman"/>
                <w:sz w:val="24"/>
                <w:szCs w:val="24"/>
                <w:lang w:val="id-ID"/>
              </w:rPr>
            </w:pPr>
            <w:r>
              <w:rPr>
                <w:rFonts w:ascii="Times New Roman" w:hAnsi="Times New Roman" w:cs="Times New Roman"/>
                <w:sz w:val="24"/>
                <w:szCs w:val="24"/>
                <w:lang w:val="id-ID"/>
              </w:rPr>
              <w:t>Melibatkan peneliti asing</w:t>
            </w:r>
          </w:p>
        </w:tc>
      </w:tr>
      <w:tr w:rsidR="008B09B7" w:rsidRPr="008B09B7" w:rsidTr="006C460E">
        <w:tc>
          <w:tcPr>
            <w:tcW w:w="390" w:type="dxa"/>
          </w:tcPr>
          <w:p w:rsidR="008B09B7" w:rsidRPr="008B09B7" w:rsidRDefault="00C235BB">
            <w:pP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9145" w:type="dxa"/>
            <w:gridSpan w:val="2"/>
          </w:tcPr>
          <w:p w:rsidR="008B09B7" w:rsidRDefault="008B09B7" w:rsidP="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Diisi apabila melibatkan peneliti asing</w:t>
            </w:r>
          </w:p>
          <w:p w:rsidR="00C64861" w:rsidRPr="008B09B7" w:rsidRDefault="00C64861" w:rsidP="008B09B7">
            <w:pPr>
              <w:rPr>
                <w:rFonts w:ascii="Times New Roman" w:hAnsi="Times New Roman" w:cs="Times New Roman"/>
                <w:sz w:val="24"/>
                <w:szCs w:val="24"/>
                <w:lang w:val="id-ID"/>
              </w:rPr>
            </w:pPr>
          </w:p>
          <w:tbl>
            <w:tblPr>
              <w:tblStyle w:val="TableGrid"/>
              <w:tblW w:w="8942" w:type="dxa"/>
              <w:tblLook w:val="04A0" w:firstRow="1" w:lastRow="0" w:firstColumn="1" w:lastColumn="0" w:noHBand="0" w:noVBand="1"/>
            </w:tblPr>
            <w:tblGrid>
              <w:gridCol w:w="2874"/>
              <w:gridCol w:w="2874"/>
              <w:gridCol w:w="3194"/>
            </w:tblGrid>
            <w:tr w:rsidR="008B09B7" w:rsidRPr="008B09B7" w:rsidTr="006C460E">
              <w:tc>
                <w:tcPr>
                  <w:tcW w:w="2874" w:type="dxa"/>
                </w:tcPr>
                <w:p w:rsidR="008B09B7" w:rsidRPr="008B09B7" w:rsidRDefault="008B09B7" w:rsidP="008B09B7">
                  <w:pPr>
                    <w:jc w:val="center"/>
                    <w:rPr>
                      <w:rFonts w:ascii="Times New Roman" w:hAnsi="Times New Roman" w:cs="Times New Roman"/>
                      <w:sz w:val="24"/>
                      <w:szCs w:val="24"/>
                      <w:lang w:val="id-ID"/>
                    </w:rPr>
                  </w:pPr>
                  <w:r w:rsidRPr="008B09B7">
                    <w:rPr>
                      <w:rFonts w:ascii="Times New Roman" w:hAnsi="Times New Roman" w:cs="Times New Roman"/>
                      <w:sz w:val="24"/>
                      <w:szCs w:val="24"/>
                      <w:lang w:val="id-ID"/>
                    </w:rPr>
                    <w:t>Nama, Gelar, Institusi</w:t>
                  </w:r>
                </w:p>
              </w:tc>
              <w:tc>
                <w:tcPr>
                  <w:tcW w:w="2874" w:type="dxa"/>
                </w:tcPr>
                <w:p w:rsidR="008B09B7" w:rsidRPr="008B09B7" w:rsidRDefault="008B09B7" w:rsidP="008B09B7">
                  <w:pPr>
                    <w:jc w:val="center"/>
                    <w:rPr>
                      <w:rFonts w:ascii="Times New Roman" w:hAnsi="Times New Roman" w:cs="Times New Roman"/>
                      <w:sz w:val="24"/>
                      <w:szCs w:val="24"/>
                      <w:lang w:val="id-ID"/>
                    </w:rPr>
                  </w:pPr>
                  <w:r w:rsidRPr="008B09B7">
                    <w:rPr>
                      <w:rFonts w:ascii="Times New Roman" w:hAnsi="Times New Roman" w:cs="Times New Roman"/>
                      <w:sz w:val="24"/>
                      <w:szCs w:val="24"/>
                      <w:lang w:val="id-ID"/>
                    </w:rPr>
                    <w:t>Tugas dan Fungsi</w:t>
                  </w:r>
                </w:p>
              </w:tc>
              <w:tc>
                <w:tcPr>
                  <w:tcW w:w="3194" w:type="dxa"/>
                </w:tcPr>
                <w:p w:rsidR="008B09B7" w:rsidRPr="008B09B7" w:rsidRDefault="008B09B7" w:rsidP="008B09B7">
                  <w:pPr>
                    <w:jc w:val="center"/>
                    <w:rPr>
                      <w:rFonts w:ascii="Times New Roman" w:hAnsi="Times New Roman" w:cs="Times New Roman"/>
                      <w:sz w:val="24"/>
                      <w:szCs w:val="24"/>
                      <w:lang w:val="id-ID"/>
                    </w:rPr>
                  </w:pPr>
                  <w:r w:rsidRPr="008B09B7">
                    <w:rPr>
                      <w:rFonts w:ascii="Times New Roman" w:hAnsi="Times New Roman" w:cs="Times New Roman"/>
                      <w:sz w:val="24"/>
                      <w:szCs w:val="24"/>
                      <w:lang w:val="id-ID"/>
                    </w:rPr>
                    <w:t>Telp/ Fax</w:t>
                  </w:r>
                </w:p>
              </w:tc>
            </w:tr>
            <w:tr w:rsidR="008B09B7" w:rsidRPr="008B09B7" w:rsidTr="006C460E">
              <w:tc>
                <w:tcPr>
                  <w:tcW w:w="2874" w:type="dxa"/>
                </w:tcPr>
                <w:p w:rsidR="008B09B7" w:rsidRPr="008B09B7" w:rsidRDefault="008B09B7">
                  <w:pPr>
                    <w:rPr>
                      <w:rFonts w:ascii="Times New Roman" w:hAnsi="Times New Roman" w:cs="Times New Roman"/>
                      <w:sz w:val="24"/>
                      <w:szCs w:val="24"/>
                      <w:lang w:val="id-ID"/>
                    </w:rPr>
                  </w:pPr>
                </w:p>
              </w:tc>
              <w:tc>
                <w:tcPr>
                  <w:tcW w:w="2874" w:type="dxa"/>
                </w:tcPr>
                <w:p w:rsidR="008B09B7" w:rsidRPr="008B09B7" w:rsidRDefault="008B09B7">
                  <w:pPr>
                    <w:rPr>
                      <w:rFonts w:ascii="Times New Roman" w:hAnsi="Times New Roman" w:cs="Times New Roman"/>
                      <w:sz w:val="24"/>
                      <w:szCs w:val="24"/>
                      <w:lang w:val="id-ID"/>
                    </w:rPr>
                  </w:pPr>
                </w:p>
              </w:tc>
              <w:tc>
                <w:tcPr>
                  <w:tcW w:w="3194" w:type="dxa"/>
                </w:tcPr>
                <w:p w:rsidR="008B09B7" w:rsidRPr="008B09B7" w:rsidRDefault="008B09B7">
                  <w:pPr>
                    <w:rPr>
                      <w:rFonts w:ascii="Times New Roman" w:hAnsi="Times New Roman" w:cs="Times New Roman"/>
                      <w:sz w:val="24"/>
                      <w:szCs w:val="24"/>
                      <w:lang w:val="id-ID"/>
                    </w:rPr>
                  </w:pPr>
                </w:p>
              </w:tc>
            </w:tr>
            <w:tr w:rsidR="008B09B7" w:rsidRPr="008B09B7" w:rsidTr="006C460E">
              <w:tc>
                <w:tcPr>
                  <w:tcW w:w="2874" w:type="dxa"/>
                </w:tcPr>
                <w:p w:rsidR="008B09B7" w:rsidRPr="008B09B7" w:rsidRDefault="008B09B7">
                  <w:pPr>
                    <w:rPr>
                      <w:rFonts w:ascii="Times New Roman" w:hAnsi="Times New Roman" w:cs="Times New Roman"/>
                      <w:sz w:val="24"/>
                      <w:szCs w:val="24"/>
                      <w:lang w:val="id-ID"/>
                    </w:rPr>
                  </w:pPr>
                </w:p>
              </w:tc>
              <w:tc>
                <w:tcPr>
                  <w:tcW w:w="2874" w:type="dxa"/>
                </w:tcPr>
                <w:p w:rsidR="008B09B7" w:rsidRPr="008B09B7" w:rsidRDefault="008B09B7">
                  <w:pPr>
                    <w:rPr>
                      <w:rFonts w:ascii="Times New Roman" w:hAnsi="Times New Roman" w:cs="Times New Roman"/>
                      <w:sz w:val="24"/>
                      <w:szCs w:val="24"/>
                      <w:lang w:val="id-ID"/>
                    </w:rPr>
                  </w:pPr>
                </w:p>
              </w:tc>
              <w:tc>
                <w:tcPr>
                  <w:tcW w:w="3194" w:type="dxa"/>
                </w:tcPr>
                <w:p w:rsidR="008B09B7" w:rsidRPr="008B09B7" w:rsidRDefault="008B09B7">
                  <w:pPr>
                    <w:rPr>
                      <w:rFonts w:ascii="Times New Roman" w:hAnsi="Times New Roman" w:cs="Times New Roman"/>
                      <w:sz w:val="24"/>
                      <w:szCs w:val="24"/>
                      <w:lang w:val="id-ID"/>
                    </w:rPr>
                  </w:pPr>
                </w:p>
              </w:tc>
            </w:tr>
            <w:tr w:rsidR="008B09B7" w:rsidRPr="008B09B7" w:rsidTr="006C460E">
              <w:tc>
                <w:tcPr>
                  <w:tcW w:w="2874" w:type="dxa"/>
                </w:tcPr>
                <w:p w:rsidR="008B09B7" w:rsidRPr="008B09B7" w:rsidRDefault="008B09B7">
                  <w:pPr>
                    <w:rPr>
                      <w:rFonts w:ascii="Times New Roman" w:hAnsi="Times New Roman" w:cs="Times New Roman"/>
                      <w:sz w:val="24"/>
                      <w:szCs w:val="24"/>
                      <w:lang w:val="id-ID"/>
                    </w:rPr>
                  </w:pPr>
                </w:p>
              </w:tc>
              <w:tc>
                <w:tcPr>
                  <w:tcW w:w="2874" w:type="dxa"/>
                </w:tcPr>
                <w:p w:rsidR="008B09B7" w:rsidRPr="008B09B7" w:rsidRDefault="008B09B7">
                  <w:pPr>
                    <w:rPr>
                      <w:rFonts w:ascii="Times New Roman" w:hAnsi="Times New Roman" w:cs="Times New Roman"/>
                      <w:sz w:val="24"/>
                      <w:szCs w:val="24"/>
                      <w:lang w:val="id-ID"/>
                    </w:rPr>
                  </w:pPr>
                </w:p>
              </w:tc>
              <w:tc>
                <w:tcPr>
                  <w:tcW w:w="3194" w:type="dxa"/>
                </w:tcPr>
                <w:p w:rsidR="008B09B7" w:rsidRPr="008B09B7" w:rsidRDefault="008B09B7">
                  <w:pPr>
                    <w:rPr>
                      <w:rFonts w:ascii="Times New Roman" w:hAnsi="Times New Roman" w:cs="Times New Roman"/>
                      <w:sz w:val="24"/>
                      <w:szCs w:val="24"/>
                      <w:lang w:val="id-ID"/>
                    </w:rPr>
                  </w:pPr>
                </w:p>
              </w:tc>
            </w:tr>
            <w:tr w:rsidR="008B09B7" w:rsidRPr="008B09B7" w:rsidTr="006C460E">
              <w:tc>
                <w:tcPr>
                  <w:tcW w:w="2874" w:type="dxa"/>
                </w:tcPr>
                <w:p w:rsidR="008B09B7" w:rsidRPr="008B09B7" w:rsidRDefault="008B09B7">
                  <w:pPr>
                    <w:rPr>
                      <w:rFonts w:ascii="Times New Roman" w:hAnsi="Times New Roman" w:cs="Times New Roman"/>
                      <w:sz w:val="24"/>
                      <w:szCs w:val="24"/>
                      <w:lang w:val="id-ID"/>
                    </w:rPr>
                  </w:pPr>
                </w:p>
              </w:tc>
              <w:tc>
                <w:tcPr>
                  <w:tcW w:w="2874" w:type="dxa"/>
                </w:tcPr>
                <w:p w:rsidR="008B09B7" w:rsidRPr="008B09B7" w:rsidRDefault="008B09B7">
                  <w:pPr>
                    <w:rPr>
                      <w:rFonts w:ascii="Times New Roman" w:hAnsi="Times New Roman" w:cs="Times New Roman"/>
                      <w:sz w:val="24"/>
                      <w:szCs w:val="24"/>
                      <w:lang w:val="id-ID"/>
                    </w:rPr>
                  </w:pPr>
                </w:p>
              </w:tc>
              <w:tc>
                <w:tcPr>
                  <w:tcW w:w="3194" w:type="dxa"/>
                </w:tcPr>
                <w:p w:rsidR="008B09B7" w:rsidRPr="008B09B7" w:rsidRDefault="008B09B7">
                  <w:pPr>
                    <w:rPr>
                      <w:rFonts w:ascii="Times New Roman" w:hAnsi="Times New Roman" w:cs="Times New Roman"/>
                      <w:sz w:val="24"/>
                      <w:szCs w:val="24"/>
                      <w:lang w:val="id-ID"/>
                    </w:rPr>
                  </w:pPr>
                </w:p>
              </w:tc>
            </w:tr>
            <w:tr w:rsidR="008B09B7" w:rsidRPr="008B09B7" w:rsidTr="006C460E">
              <w:tc>
                <w:tcPr>
                  <w:tcW w:w="2874" w:type="dxa"/>
                </w:tcPr>
                <w:p w:rsidR="008B09B7" w:rsidRPr="008B09B7" w:rsidRDefault="008B09B7">
                  <w:pPr>
                    <w:rPr>
                      <w:rFonts w:ascii="Times New Roman" w:hAnsi="Times New Roman" w:cs="Times New Roman"/>
                      <w:sz w:val="24"/>
                      <w:szCs w:val="24"/>
                      <w:lang w:val="id-ID"/>
                    </w:rPr>
                  </w:pPr>
                </w:p>
              </w:tc>
              <w:tc>
                <w:tcPr>
                  <w:tcW w:w="2874" w:type="dxa"/>
                </w:tcPr>
                <w:p w:rsidR="008B09B7" w:rsidRPr="008B09B7" w:rsidRDefault="008B09B7">
                  <w:pPr>
                    <w:rPr>
                      <w:rFonts w:ascii="Times New Roman" w:hAnsi="Times New Roman" w:cs="Times New Roman"/>
                      <w:sz w:val="24"/>
                      <w:szCs w:val="24"/>
                      <w:lang w:val="id-ID"/>
                    </w:rPr>
                  </w:pPr>
                </w:p>
              </w:tc>
              <w:tc>
                <w:tcPr>
                  <w:tcW w:w="3194" w:type="dxa"/>
                </w:tcPr>
                <w:p w:rsidR="008B09B7" w:rsidRPr="008B09B7" w:rsidRDefault="008B09B7">
                  <w:pPr>
                    <w:rPr>
                      <w:rFonts w:ascii="Times New Roman" w:hAnsi="Times New Roman" w:cs="Times New Roman"/>
                      <w:sz w:val="24"/>
                      <w:szCs w:val="24"/>
                      <w:lang w:val="id-ID"/>
                    </w:rPr>
                  </w:pPr>
                </w:p>
              </w:tc>
            </w:tr>
          </w:tbl>
          <w:p w:rsidR="008B09B7" w:rsidRPr="008B09B7" w:rsidRDefault="008B09B7">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r>
      <w:tr w:rsidR="008B09B7" w:rsidRPr="008B09B7" w:rsidTr="006C460E">
        <w:tc>
          <w:tcPr>
            <w:tcW w:w="390" w:type="dxa"/>
          </w:tcPr>
          <w:p w:rsidR="008B09B7" w:rsidRPr="008B09B7" w:rsidRDefault="00C235BB">
            <w:pP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2913"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Tempat penelitian</w:t>
            </w:r>
          </w:p>
        </w:tc>
        <w:tc>
          <w:tcPr>
            <w:tcW w:w="6232" w:type="dxa"/>
          </w:tcPr>
          <w:p w:rsidR="008B09B7" w:rsidRPr="008B09B7" w:rsidRDefault="008B09B7">
            <w:pPr>
              <w:rPr>
                <w:rFonts w:ascii="Times New Roman" w:hAnsi="Times New Roman" w:cs="Times New Roman"/>
                <w:sz w:val="24"/>
                <w:szCs w:val="24"/>
                <w:lang w:val="id-ID"/>
              </w:rPr>
            </w:pPr>
          </w:p>
        </w:tc>
      </w:tr>
      <w:tr w:rsidR="008B09B7" w:rsidRPr="008B09B7" w:rsidTr="006C460E">
        <w:tc>
          <w:tcPr>
            <w:tcW w:w="390" w:type="dxa"/>
          </w:tcPr>
          <w:p w:rsidR="008B09B7" w:rsidRPr="008B09B7" w:rsidRDefault="00C235BB">
            <w:pP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2913"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Waktu penelitian</w:t>
            </w:r>
          </w:p>
        </w:tc>
        <w:tc>
          <w:tcPr>
            <w:tcW w:w="6232" w:type="dxa"/>
          </w:tcPr>
          <w:p w:rsidR="008B09B7" w:rsidRPr="008B09B7" w:rsidRDefault="008B09B7">
            <w:pPr>
              <w:rPr>
                <w:rFonts w:ascii="Times New Roman" w:hAnsi="Times New Roman" w:cs="Times New Roman"/>
                <w:sz w:val="24"/>
                <w:szCs w:val="24"/>
                <w:lang w:val="id-ID"/>
              </w:rPr>
            </w:pPr>
          </w:p>
        </w:tc>
      </w:tr>
      <w:tr w:rsidR="008B09B7" w:rsidRPr="008B09B7" w:rsidTr="006C460E">
        <w:tc>
          <w:tcPr>
            <w:tcW w:w="390" w:type="dxa"/>
          </w:tcPr>
          <w:p w:rsidR="008B09B7" w:rsidRPr="008B09B7" w:rsidRDefault="00C235BB">
            <w:pP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2913"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Waktu pengumpulan data</w:t>
            </w:r>
          </w:p>
        </w:tc>
        <w:tc>
          <w:tcPr>
            <w:tcW w:w="6232" w:type="dxa"/>
          </w:tcPr>
          <w:p w:rsidR="008B09B7" w:rsidRPr="008B09B7" w:rsidRDefault="008B09B7">
            <w:pPr>
              <w:rPr>
                <w:rFonts w:ascii="Times New Roman" w:hAnsi="Times New Roman" w:cs="Times New Roman"/>
                <w:sz w:val="24"/>
                <w:szCs w:val="24"/>
                <w:lang w:val="id-ID"/>
              </w:rPr>
            </w:pPr>
          </w:p>
        </w:tc>
      </w:tr>
      <w:tr w:rsidR="008B09B7" w:rsidRPr="008B09B7" w:rsidTr="006C460E">
        <w:tc>
          <w:tcPr>
            <w:tcW w:w="390" w:type="dxa"/>
          </w:tcPr>
          <w:p w:rsidR="008B09B7" w:rsidRPr="008B09B7" w:rsidRDefault="00C235BB">
            <w:pP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2913" w:type="dxa"/>
          </w:tcPr>
          <w:p w:rsidR="008B09B7" w:rsidRPr="008B09B7" w:rsidRDefault="008B09B7">
            <w:pPr>
              <w:rPr>
                <w:rFonts w:ascii="Times New Roman" w:hAnsi="Times New Roman" w:cs="Times New Roman"/>
                <w:sz w:val="24"/>
                <w:szCs w:val="24"/>
                <w:lang w:val="id-ID"/>
              </w:rPr>
            </w:pPr>
            <w:r w:rsidRPr="008B09B7">
              <w:rPr>
                <w:rFonts w:ascii="Times New Roman" w:hAnsi="Times New Roman" w:cs="Times New Roman"/>
                <w:sz w:val="24"/>
                <w:szCs w:val="24"/>
                <w:lang w:val="id-ID"/>
              </w:rPr>
              <w:t>Apakah protokol ini pernah diajukan ke komisi etik lain?</w:t>
            </w:r>
          </w:p>
        </w:tc>
        <w:tc>
          <w:tcPr>
            <w:tcW w:w="6232" w:type="dxa"/>
          </w:tcPr>
          <w:p w:rsidR="008B09B7" w:rsidRDefault="008B09B7" w:rsidP="008B09B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Ya : diterima/ditolak</w:t>
            </w:r>
          </w:p>
          <w:p w:rsidR="008B09B7" w:rsidRPr="008B09B7" w:rsidRDefault="008B09B7" w:rsidP="008B09B7">
            <w:pPr>
              <w:pStyle w:val="ListParagraph"/>
              <w:numPr>
                <w:ilvl w:val="0"/>
                <w:numId w:val="3"/>
              </w:numPr>
              <w:rPr>
                <w:rFonts w:ascii="Times New Roman" w:hAnsi="Times New Roman" w:cs="Times New Roman"/>
                <w:sz w:val="24"/>
                <w:szCs w:val="24"/>
                <w:lang w:val="id-ID"/>
              </w:rPr>
            </w:pPr>
            <w:r>
              <w:rPr>
                <w:rFonts w:ascii="Times New Roman" w:hAnsi="Times New Roman" w:cs="Times New Roman"/>
                <w:sz w:val="24"/>
                <w:szCs w:val="24"/>
                <w:lang w:val="id-ID"/>
              </w:rPr>
              <w:t>Tidak</w:t>
            </w:r>
          </w:p>
        </w:tc>
      </w:tr>
    </w:tbl>
    <w:p w:rsidR="008B09B7" w:rsidRDefault="008B09B7">
      <w:pPr>
        <w:rPr>
          <w:lang w:val="id-ID"/>
        </w:rPr>
      </w:pPr>
    </w:p>
    <w:p w:rsidR="00C64861" w:rsidRPr="00A1360A" w:rsidRDefault="008B09B7" w:rsidP="00A1360A">
      <w:pPr>
        <w:pStyle w:val="ListParagraph"/>
        <w:numPr>
          <w:ilvl w:val="0"/>
          <w:numId w:val="4"/>
        </w:numPr>
        <w:rPr>
          <w:rFonts w:ascii="Times New Roman" w:hAnsi="Times New Roman" w:cs="Times New Roman"/>
          <w:b/>
          <w:sz w:val="24"/>
          <w:szCs w:val="24"/>
          <w:lang w:val="id-ID"/>
        </w:rPr>
      </w:pPr>
      <w:r w:rsidRPr="00A1360A">
        <w:rPr>
          <w:rFonts w:ascii="Times New Roman" w:hAnsi="Times New Roman" w:cs="Times New Roman"/>
          <w:b/>
          <w:sz w:val="24"/>
          <w:szCs w:val="24"/>
          <w:lang w:val="id-ID"/>
        </w:rPr>
        <w:t>Skrening Protokol Penelitian</w:t>
      </w:r>
    </w:p>
    <w:tbl>
      <w:tblPr>
        <w:tblStyle w:val="TableGrid"/>
        <w:tblW w:w="9558" w:type="dxa"/>
        <w:tblLook w:val="0000" w:firstRow="0" w:lastRow="0" w:firstColumn="0" w:lastColumn="0" w:noHBand="0" w:noVBand="0"/>
      </w:tblPr>
      <w:tblGrid>
        <w:gridCol w:w="510"/>
        <w:gridCol w:w="2837"/>
        <w:gridCol w:w="296"/>
        <w:gridCol w:w="5915"/>
      </w:tblGrid>
      <w:tr w:rsidR="0036451E" w:rsidTr="006C460E">
        <w:trPr>
          <w:trHeight w:val="314"/>
        </w:trPr>
        <w:tc>
          <w:tcPr>
            <w:tcW w:w="510" w:type="dxa"/>
          </w:tcPr>
          <w:p w:rsidR="0036451E" w:rsidRPr="00C64861" w:rsidRDefault="0036451E" w:rsidP="0036451E">
            <w:pPr>
              <w:spacing w:before="120" w:after="120"/>
              <w:jc w:val="center"/>
              <w:rPr>
                <w:rFonts w:ascii="Times New Roman" w:hAnsi="Times New Roman" w:cs="Times New Roman"/>
                <w:b/>
                <w:sz w:val="24"/>
                <w:szCs w:val="24"/>
                <w:lang w:val="id-ID"/>
              </w:rPr>
            </w:pPr>
            <w:r w:rsidRPr="00C64861">
              <w:rPr>
                <w:rFonts w:ascii="Times New Roman" w:hAnsi="Times New Roman" w:cs="Times New Roman"/>
                <w:b/>
                <w:sz w:val="24"/>
                <w:szCs w:val="24"/>
                <w:lang w:val="id-ID"/>
              </w:rPr>
              <w:t>No</w:t>
            </w:r>
          </w:p>
        </w:tc>
        <w:tc>
          <w:tcPr>
            <w:tcW w:w="2837" w:type="dxa"/>
            <w:tcBorders>
              <w:bottom w:val="single" w:sz="4" w:space="0" w:color="auto"/>
              <w:right w:val="single" w:sz="4" w:space="0" w:color="auto"/>
            </w:tcBorders>
            <w:shd w:val="clear" w:color="auto" w:fill="auto"/>
          </w:tcPr>
          <w:p w:rsidR="0036451E" w:rsidRPr="00C64861" w:rsidRDefault="0036451E" w:rsidP="0036451E">
            <w:pPr>
              <w:spacing w:before="120" w:after="120"/>
              <w:jc w:val="center"/>
              <w:rPr>
                <w:rFonts w:ascii="Times New Roman" w:hAnsi="Times New Roman" w:cs="Times New Roman"/>
                <w:b/>
                <w:sz w:val="24"/>
                <w:szCs w:val="24"/>
                <w:lang w:val="id-ID"/>
              </w:rPr>
            </w:pPr>
            <w:r w:rsidRPr="00C64861">
              <w:rPr>
                <w:rFonts w:ascii="Times New Roman" w:hAnsi="Times New Roman" w:cs="Times New Roman"/>
                <w:b/>
                <w:sz w:val="24"/>
                <w:szCs w:val="24"/>
                <w:lang w:val="id-ID"/>
              </w:rPr>
              <w:t>Protokol Penelitian</w:t>
            </w:r>
          </w:p>
        </w:tc>
        <w:tc>
          <w:tcPr>
            <w:tcW w:w="296" w:type="dxa"/>
            <w:tcBorders>
              <w:top w:val="single" w:sz="4" w:space="0" w:color="auto"/>
              <w:left w:val="single" w:sz="4" w:space="0" w:color="auto"/>
              <w:bottom w:val="single" w:sz="4" w:space="0" w:color="auto"/>
              <w:right w:val="nil"/>
            </w:tcBorders>
          </w:tcPr>
          <w:p w:rsidR="0036451E" w:rsidRPr="00C64861" w:rsidRDefault="0036451E" w:rsidP="0036451E">
            <w:pPr>
              <w:spacing w:before="120" w:after="120"/>
              <w:jc w:val="center"/>
              <w:rPr>
                <w:rFonts w:ascii="Times New Roman" w:hAnsi="Times New Roman" w:cs="Times New Roman"/>
                <w:b/>
                <w:sz w:val="24"/>
                <w:szCs w:val="24"/>
                <w:lang w:val="id-ID"/>
              </w:rPr>
            </w:pPr>
          </w:p>
        </w:tc>
        <w:tc>
          <w:tcPr>
            <w:tcW w:w="5915" w:type="dxa"/>
            <w:tcBorders>
              <w:top w:val="single" w:sz="4" w:space="0" w:color="auto"/>
              <w:left w:val="nil"/>
              <w:bottom w:val="single" w:sz="4" w:space="0" w:color="auto"/>
              <w:right w:val="single" w:sz="4" w:space="0" w:color="auto"/>
            </w:tcBorders>
            <w:shd w:val="clear" w:color="auto" w:fill="auto"/>
          </w:tcPr>
          <w:p w:rsidR="0036451E" w:rsidRPr="00C64861" w:rsidRDefault="0036451E" w:rsidP="0036451E">
            <w:pPr>
              <w:spacing w:before="120" w:after="120"/>
              <w:jc w:val="center"/>
              <w:rPr>
                <w:rFonts w:ascii="Times New Roman" w:hAnsi="Times New Roman" w:cs="Times New Roman"/>
                <w:b/>
                <w:sz w:val="24"/>
                <w:szCs w:val="24"/>
                <w:lang w:val="id-ID"/>
              </w:rPr>
            </w:pPr>
            <w:r w:rsidRPr="00C64861">
              <w:rPr>
                <w:rFonts w:ascii="Times New Roman" w:hAnsi="Times New Roman" w:cs="Times New Roman"/>
                <w:b/>
                <w:sz w:val="24"/>
                <w:szCs w:val="24"/>
                <w:lang w:val="id-ID"/>
              </w:rPr>
              <w:t>Keterangan</w:t>
            </w:r>
          </w:p>
        </w:tc>
      </w:tr>
      <w:tr w:rsidR="0036451E" w:rsidRPr="00C64861" w:rsidTr="006C460E">
        <w:tblPrEx>
          <w:tblLook w:val="04A0" w:firstRow="1" w:lastRow="0" w:firstColumn="1" w:lastColumn="0" w:noHBand="0" w:noVBand="1"/>
        </w:tblPrEx>
        <w:tc>
          <w:tcPr>
            <w:tcW w:w="510" w:type="dxa"/>
          </w:tcPr>
          <w:p w:rsidR="0036451E" w:rsidRPr="00C64861" w:rsidRDefault="0036451E" w:rsidP="00C64861">
            <w:pPr>
              <w:rPr>
                <w:rFonts w:ascii="Times New Roman" w:hAnsi="Times New Roman" w:cs="Times New Roman"/>
                <w:sz w:val="24"/>
                <w:szCs w:val="24"/>
                <w:lang w:val="id-ID"/>
              </w:rPr>
            </w:pPr>
            <w:r w:rsidRPr="00C64861">
              <w:rPr>
                <w:rFonts w:ascii="Times New Roman" w:hAnsi="Times New Roman" w:cs="Times New Roman"/>
                <w:sz w:val="24"/>
                <w:szCs w:val="24"/>
                <w:lang w:val="id-ID"/>
              </w:rPr>
              <w:t>1</w:t>
            </w:r>
          </w:p>
        </w:tc>
        <w:tc>
          <w:tcPr>
            <w:tcW w:w="2837" w:type="dxa"/>
            <w:tcBorders>
              <w:bottom w:val="single" w:sz="4" w:space="0" w:color="auto"/>
              <w:right w:val="single" w:sz="4" w:space="0" w:color="auto"/>
            </w:tcBorders>
            <w:vAlign w:val="center"/>
          </w:tcPr>
          <w:p w:rsidR="0036451E" w:rsidRDefault="0036451E" w:rsidP="00C64861">
            <w:pPr>
              <w:jc w:val="both"/>
              <w:rPr>
                <w:rFonts w:ascii="Times New Roman" w:eastAsia="Times New Roman" w:hAnsi="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Judul penelitian</w:t>
            </w:r>
          </w:p>
          <w:p w:rsidR="0036451E" w:rsidRPr="007450CF" w:rsidRDefault="0036451E" w:rsidP="00C64861">
            <w:pPr>
              <w:jc w:val="both"/>
              <w:rPr>
                <w:rFonts w:ascii="Times New Roman" w:eastAsia="Times New Roman" w:hAnsi="Times New Roman" w:cs="Times New Roman"/>
                <w:color w:val="000000"/>
                <w:sz w:val="24"/>
                <w:szCs w:val="24"/>
                <w:lang w:val="id-ID" w:eastAsia="id-ID"/>
              </w:rPr>
            </w:pPr>
          </w:p>
        </w:tc>
        <w:tc>
          <w:tcPr>
            <w:tcW w:w="296" w:type="dxa"/>
            <w:tcBorders>
              <w:top w:val="single" w:sz="4" w:space="0" w:color="auto"/>
              <w:left w:val="single" w:sz="4" w:space="0" w:color="auto"/>
              <w:bottom w:val="single" w:sz="4" w:space="0" w:color="auto"/>
              <w:right w:val="single" w:sz="4" w:space="0" w:color="auto"/>
            </w:tcBorders>
          </w:tcPr>
          <w:p w:rsidR="0036451E" w:rsidRPr="0036451E" w:rsidRDefault="0036451E" w:rsidP="00C64861">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Borders>
              <w:top w:val="single" w:sz="4" w:space="0" w:color="auto"/>
              <w:left w:val="single" w:sz="4" w:space="0" w:color="auto"/>
              <w:bottom w:val="single" w:sz="4" w:space="0" w:color="auto"/>
            </w:tcBorders>
          </w:tcPr>
          <w:p w:rsidR="0036451E" w:rsidRPr="00C64861" w:rsidRDefault="0036451E" w:rsidP="00C64861">
            <w:pPr>
              <w:rPr>
                <w:rFonts w:ascii="Times New Roman" w:hAnsi="Times New Roman" w:cs="Times New Roman"/>
                <w:sz w:val="24"/>
                <w:szCs w:val="24"/>
                <w:lang w:val="id-ID"/>
              </w:rPr>
            </w:pPr>
          </w:p>
        </w:tc>
      </w:tr>
      <w:tr w:rsidR="0036451E" w:rsidRPr="00C64861" w:rsidTr="006C460E">
        <w:tblPrEx>
          <w:tblLook w:val="04A0" w:firstRow="1" w:lastRow="0" w:firstColumn="1" w:lastColumn="0" w:noHBand="0" w:noVBand="1"/>
        </w:tblPrEx>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w:t>
            </w:r>
          </w:p>
        </w:tc>
        <w:tc>
          <w:tcPr>
            <w:tcW w:w="2837" w:type="dxa"/>
            <w:tcBorders>
              <w:top w:val="single" w:sz="4" w:space="0" w:color="auto"/>
              <w:bottom w:val="single" w:sz="4" w:space="0" w:color="auto"/>
              <w:right w:val="single" w:sz="4" w:space="0" w:color="auto"/>
            </w:tcBorders>
            <w:vAlign w:val="center"/>
          </w:tcPr>
          <w:p w:rsidR="00612A0E"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Ringkasan proposal rise</w:t>
            </w:r>
            <w:r w:rsidRPr="00C64861">
              <w:rPr>
                <w:rFonts w:ascii="Times New Roman" w:eastAsia="Times New Roman" w:hAnsi="Times New Roman" w:cs="Times New Roman"/>
                <w:color w:val="000000"/>
                <w:sz w:val="24"/>
                <w:szCs w:val="24"/>
                <w:lang w:eastAsia="id-ID"/>
              </w:rPr>
              <w:t>t dengan bahasa awam/non-teknis</w:t>
            </w:r>
            <w:r>
              <w:rPr>
                <w:rFonts w:ascii="Times New Roman" w:eastAsia="Times New Roman" w:hAnsi="Times New Roman" w:cs="Times New Roman"/>
                <w:color w:val="000000"/>
                <w:sz w:val="24"/>
                <w:szCs w:val="24"/>
                <w:lang w:val="id-ID" w:eastAsia="id-ID"/>
              </w:rPr>
              <w:t>; (max</w:t>
            </w:r>
            <w:r w:rsidRPr="00C64861">
              <w:rPr>
                <w:rFonts w:ascii="Times New Roman" w:eastAsia="Times New Roman" w:hAnsi="Times New Roman" w:cs="Times New Roman"/>
                <w:color w:val="000000"/>
                <w:sz w:val="24"/>
                <w:szCs w:val="24"/>
                <w:lang w:val="id-ID" w:eastAsia="id-ID"/>
              </w:rPr>
              <w:t xml:space="preserve"> : 250 kata)</w:t>
            </w:r>
            <w:r w:rsidRPr="007450CF">
              <w:rPr>
                <w:rFonts w:ascii="Times New Roman" w:eastAsia="Times New Roman" w:hAnsi="Times New Roman" w:cs="Times New Roman"/>
                <w:color w:val="000000"/>
                <w:sz w:val="24"/>
                <w:szCs w:val="24"/>
                <w:lang w:eastAsia="id-ID"/>
              </w:rPr>
              <w:t xml:space="preserve"> </w:t>
            </w:r>
          </w:p>
          <w:p w:rsidR="00612A0E" w:rsidRDefault="00612A0E" w:rsidP="0036451E">
            <w:pPr>
              <w:rPr>
                <w:rFonts w:ascii="Times New Roman" w:eastAsia="Times New Roman" w:hAnsi="Times New Roman" w:cs="Times New Roman"/>
                <w:color w:val="000000"/>
                <w:sz w:val="24"/>
                <w:szCs w:val="24"/>
                <w:lang w:eastAsia="id-ID"/>
              </w:rPr>
            </w:pPr>
          </w:p>
          <w:p w:rsidR="00612A0E" w:rsidRDefault="00612A0E" w:rsidP="0036451E">
            <w:pPr>
              <w:rPr>
                <w:rFonts w:ascii="Times New Roman" w:eastAsia="Times New Roman" w:hAnsi="Times New Roman" w:cs="Times New Roman"/>
                <w:color w:val="000000"/>
                <w:sz w:val="24"/>
                <w:szCs w:val="24"/>
                <w:lang w:eastAsia="id-ID"/>
              </w:rPr>
            </w:pPr>
          </w:p>
          <w:p w:rsidR="00612A0E" w:rsidRDefault="00612A0E" w:rsidP="0036451E">
            <w:pPr>
              <w:rPr>
                <w:rFonts w:ascii="Times New Roman" w:eastAsia="Times New Roman" w:hAnsi="Times New Roman" w:cs="Times New Roman"/>
                <w:color w:val="000000"/>
                <w:sz w:val="24"/>
                <w:szCs w:val="24"/>
                <w:lang w:eastAsia="id-ID"/>
              </w:rPr>
            </w:pPr>
          </w:p>
          <w:p w:rsidR="006C460E"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 </w:t>
            </w:r>
          </w:p>
          <w:p w:rsidR="0036451E" w:rsidRPr="007450CF" w:rsidRDefault="0036451E" w:rsidP="0036451E">
            <w:pPr>
              <w:rPr>
                <w:rFonts w:ascii="Times New Roman" w:eastAsia="Times New Roman" w:hAnsi="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 xml:space="preserve">          </w:t>
            </w:r>
          </w:p>
        </w:tc>
        <w:tc>
          <w:tcPr>
            <w:tcW w:w="296" w:type="dxa"/>
            <w:tcBorders>
              <w:top w:val="single" w:sz="4" w:space="0" w:color="auto"/>
              <w:left w:val="single" w:sz="4" w:space="0" w:color="auto"/>
              <w:bottom w:val="single" w:sz="4" w:space="0" w:color="auto"/>
              <w:right w:val="single" w:sz="4" w:space="0" w:color="auto"/>
            </w:tcBorders>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Borders>
              <w:top w:val="single" w:sz="4" w:space="0" w:color="auto"/>
              <w:left w:val="single" w:sz="4" w:space="0" w:color="auto"/>
              <w:bottom w:val="single" w:sz="4" w:space="0" w:color="auto"/>
            </w:tcBorders>
          </w:tcPr>
          <w:p w:rsidR="006C460E" w:rsidRDefault="006C460E" w:rsidP="0036451E">
            <w:pPr>
              <w:rPr>
                <w:rFonts w:ascii="Times New Roman" w:hAnsi="Times New Roman" w:cs="Times New Roman"/>
                <w:sz w:val="24"/>
                <w:szCs w:val="24"/>
                <w:lang w:val="id-ID"/>
              </w:rPr>
            </w:pPr>
          </w:p>
          <w:p w:rsidR="00612A0E" w:rsidRDefault="00612A0E" w:rsidP="0036451E">
            <w:pPr>
              <w:rPr>
                <w:rFonts w:ascii="Times New Roman" w:hAnsi="Times New Roman" w:cs="Times New Roman"/>
                <w:sz w:val="24"/>
                <w:szCs w:val="24"/>
                <w:lang w:val="id-ID"/>
              </w:rPr>
            </w:pPr>
          </w:p>
          <w:p w:rsidR="00612A0E" w:rsidRDefault="00612A0E" w:rsidP="0036451E">
            <w:pPr>
              <w:rPr>
                <w:rFonts w:ascii="Times New Roman" w:hAnsi="Times New Roman" w:cs="Times New Roman"/>
                <w:sz w:val="24"/>
                <w:szCs w:val="24"/>
                <w:lang w:val="id-ID"/>
              </w:rPr>
            </w:pPr>
          </w:p>
          <w:p w:rsidR="00612A0E" w:rsidRDefault="00612A0E" w:rsidP="0036451E">
            <w:pPr>
              <w:rPr>
                <w:rFonts w:ascii="Times New Roman" w:hAnsi="Times New Roman" w:cs="Times New Roman"/>
                <w:sz w:val="24"/>
                <w:szCs w:val="24"/>
                <w:lang w:val="id-ID"/>
              </w:rPr>
            </w:pPr>
          </w:p>
          <w:p w:rsidR="00612A0E" w:rsidRDefault="00612A0E" w:rsidP="0036451E">
            <w:pPr>
              <w:rPr>
                <w:rFonts w:ascii="Times New Roman" w:hAnsi="Times New Roman" w:cs="Times New Roman"/>
                <w:sz w:val="24"/>
                <w:szCs w:val="24"/>
                <w:lang w:val="id-ID"/>
              </w:rPr>
            </w:pPr>
          </w:p>
          <w:p w:rsidR="00612A0E" w:rsidRDefault="00612A0E" w:rsidP="0036451E">
            <w:pPr>
              <w:rPr>
                <w:rFonts w:ascii="Times New Roman" w:hAnsi="Times New Roman" w:cs="Times New Roman"/>
                <w:sz w:val="24"/>
                <w:szCs w:val="24"/>
                <w:lang w:val="id-ID"/>
              </w:rPr>
            </w:pPr>
          </w:p>
          <w:p w:rsidR="00612A0E" w:rsidRDefault="00612A0E" w:rsidP="0036451E">
            <w:pPr>
              <w:rPr>
                <w:rFonts w:ascii="Times New Roman" w:hAnsi="Times New Roman" w:cs="Times New Roman"/>
                <w:sz w:val="24"/>
                <w:szCs w:val="24"/>
                <w:lang w:val="id-ID"/>
              </w:rPr>
            </w:pPr>
          </w:p>
          <w:p w:rsidR="00612A0E" w:rsidRPr="00C64861" w:rsidRDefault="00612A0E" w:rsidP="0036451E">
            <w:pPr>
              <w:rPr>
                <w:rFonts w:ascii="Times New Roman" w:hAnsi="Times New Roman" w:cs="Times New Roman"/>
                <w:sz w:val="24"/>
                <w:szCs w:val="24"/>
                <w:lang w:val="id-ID"/>
              </w:rPr>
            </w:pPr>
          </w:p>
        </w:tc>
      </w:tr>
    </w:tbl>
    <w:p w:rsidR="00612A0E" w:rsidRDefault="00612A0E" w:rsidP="0036451E">
      <w:pPr>
        <w:rPr>
          <w:rFonts w:ascii="Times New Roman" w:hAnsi="Times New Roman" w:cs="Times New Roman"/>
          <w:sz w:val="24"/>
          <w:szCs w:val="24"/>
          <w:lang w:val="id-ID"/>
        </w:rPr>
        <w:sectPr w:rsidR="00612A0E" w:rsidSect="00612A0E">
          <w:pgSz w:w="11909" w:h="16834" w:code="9"/>
          <w:pgMar w:top="270" w:right="1440" w:bottom="1440" w:left="1440" w:header="720" w:footer="720" w:gutter="0"/>
          <w:cols w:space="720"/>
          <w:docGrid w:linePitch="360"/>
        </w:sectPr>
      </w:pPr>
    </w:p>
    <w:tbl>
      <w:tblPr>
        <w:tblStyle w:val="TableGrid"/>
        <w:tblW w:w="9558" w:type="dxa"/>
        <w:tblLook w:val="04A0" w:firstRow="1" w:lastRow="0" w:firstColumn="1" w:lastColumn="0" w:noHBand="0" w:noVBand="1"/>
      </w:tblPr>
      <w:tblGrid>
        <w:gridCol w:w="510"/>
        <w:gridCol w:w="2837"/>
        <w:gridCol w:w="296"/>
        <w:gridCol w:w="5915"/>
      </w:tblGrid>
      <w:tr w:rsidR="00612A0E" w:rsidRPr="00612A0E" w:rsidTr="006C460E">
        <w:tc>
          <w:tcPr>
            <w:tcW w:w="510" w:type="dxa"/>
          </w:tcPr>
          <w:p w:rsidR="00612A0E" w:rsidRPr="00612A0E" w:rsidRDefault="00612A0E" w:rsidP="0036451E">
            <w:pPr>
              <w:rPr>
                <w:rFonts w:ascii="Times New Roman" w:hAnsi="Times New Roman" w:cs="Times New Roman"/>
                <w:sz w:val="6"/>
                <w:szCs w:val="6"/>
                <w:lang w:val="id-ID"/>
              </w:rPr>
            </w:pPr>
          </w:p>
        </w:tc>
        <w:tc>
          <w:tcPr>
            <w:tcW w:w="2837" w:type="dxa"/>
            <w:tcBorders>
              <w:top w:val="single" w:sz="4" w:space="0" w:color="auto"/>
              <w:bottom w:val="single" w:sz="4" w:space="0" w:color="auto"/>
              <w:right w:val="single" w:sz="4" w:space="0" w:color="auto"/>
            </w:tcBorders>
            <w:vAlign w:val="center"/>
          </w:tcPr>
          <w:p w:rsidR="00612A0E" w:rsidRPr="00612A0E" w:rsidRDefault="00612A0E" w:rsidP="0036451E">
            <w:pPr>
              <w:rPr>
                <w:rFonts w:ascii="Times New Roman" w:eastAsia="Times New Roman" w:hAnsi="Times New Roman" w:cs="Times New Roman"/>
                <w:color w:val="000000"/>
                <w:sz w:val="6"/>
                <w:szCs w:val="6"/>
                <w:lang w:eastAsia="id-ID"/>
              </w:rPr>
            </w:pPr>
          </w:p>
        </w:tc>
        <w:tc>
          <w:tcPr>
            <w:tcW w:w="296" w:type="dxa"/>
            <w:tcBorders>
              <w:top w:val="single" w:sz="4" w:space="0" w:color="auto"/>
              <w:left w:val="single" w:sz="4" w:space="0" w:color="auto"/>
              <w:bottom w:val="single" w:sz="4" w:space="0" w:color="auto"/>
              <w:right w:val="single" w:sz="4" w:space="0" w:color="auto"/>
            </w:tcBorders>
          </w:tcPr>
          <w:p w:rsidR="00612A0E" w:rsidRPr="00612A0E" w:rsidRDefault="00612A0E" w:rsidP="0036451E">
            <w:pPr>
              <w:rPr>
                <w:rFonts w:ascii="Times New Roman" w:hAnsi="Times New Roman" w:cs="Times New Roman"/>
                <w:b/>
                <w:sz w:val="6"/>
                <w:szCs w:val="6"/>
              </w:rPr>
            </w:pPr>
          </w:p>
        </w:tc>
        <w:tc>
          <w:tcPr>
            <w:tcW w:w="5915" w:type="dxa"/>
            <w:tcBorders>
              <w:top w:val="single" w:sz="4" w:space="0" w:color="auto"/>
              <w:left w:val="single" w:sz="4" w:space="0" w:color="auto"/>
              <w:bottom w:val="single" w:sz="4" w:space="0" w:color="auto"/>
            </w:tcBorders>
          </w:tcPr>
          <w:p w:rsidR="00612A0E" w:rsidRPr="00612A0E" w:rsidRDefault="00612A0E" w:rsidP="0036451E">
            <w:pPr>
              <w:rPr>
                <w:rFonts w:ascii="Times New Roman" w:hAnsi="Times New Roman" w:cs="Times New Roman"/>
                <w:sz w:val="6"/>
                <w:szCs w:val="6"/>
                <w:lang w:val="id-ID"/>
              </w:rPr>
            </w:pPr>
          </w:p>
        </w:tc>
      </w:tr>
      <w:tr w:rsidR="0036451E" w:rsidRPr="00C64861" w:rsidTr="003C45B4">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w:t>
            </w:r>
          </w:p>
        </w:tc>
        <w:tc>
          <w:tcPr>
            <w:tcW w:w="2837" w:type="dxa"/>
            <w:tcBorders>
              <w:top w:val="single" w:sz="4" w:space="0" w:color="auto"/>
              <w:bottom w:val="single" w:sz="4" w:space="0" w:color="auto"/>
              <w:right w:val="single" w:sz="4" w:space="0" w:color="auto"/>
            </w:tcBorders>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Pernyataan yang jelas tentang </w:t>
            </w:r>
            <w:r>
              <w:rPr>
                <w:rFonts w:ascii="Times New Roman" w:eastAsia="Times New Roman" w:hAnsi="Times New Roman" w:cs="Times New Roman"/>
                <w:color w:val="000000"/>
                <w:sz w:val="24"/>
                <w:szCs w:val="24"/>
                <w:lang w:eastAsia="id-ID"/>
              </w:rPr>
              <w:t xml:space="preserve">urgensi dan </w:t>
            </w:r>
            <w:r w:rsidRPr="007450CF">
              <w:rPr>
                <w:rFonts w:ascii="Times New Roman" w:eastAsia="Times New Roman" w:hAnsi="Times New Roman" w:cs="Times New Roman"/>
                <w:color w:val="000000"/>
                <w:sz w:val="24"/>
                <w:szCs w:val="24"/>
                <w:lang w:eastAsia="id-ID"/>
              </w:rPr>
              <w:t xml:space="preserve">pentingnya penelitian, untuk pembangunan dan untuk memenuhi kebutuhan bangsa/penduduk lokasi penelitian (B, S3); </w:t>
            </w:r>
          </w:p>
        </w:tc>
        <w:tc>
          <w:tcPr>
            <w:tcW w:w="296" w:type="dxa"/>
            <w:tcBorders>
              <w:top w:val="single" w:sz="4" w:space="0" w:color="auto"/>
              <w:left w:val="single" w:sz="4" w:space="0" w:color="auto"/>
              <w:bottom w:val="single" w:sz="4" w:space="0" w:color="auto"/>
              <w:right w:val="single" w:sz="4" w:space="0" w:color="auto"/>
            </w:tcBorders>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Borders>
              <w:top w:val="single" w:sz="4" w:space="0" w:color="auto"/>
              <w:left w:val="single" w:sz="4" w:space="0" w:color="auto"/>
              <w:bottom w:val="single" w:sz="4" w:space="0" w:color="auto"/>
            </w:tcBorders>
          </w:tcPr>
          <w:p w:rsidR="0036451E" w:rsidRPr="00C64861" w:rsidRDefault="0036451E" w:rsidP="0036451E">
            <w:pPr>
              <w:rPr>
                <w:rFonts w:ascii="Times New Roman" w:hAnsi="Times New Roman" w:cs="Times New Roman"/>
                <w:sz w:val="24"/>
                <w:szCs w:val="24"/>
                <w:lang w:val="id-ID"/>
              </w:rPr>
            </w:pPr>
          </w:p>
        </w:tc>
      </w:tr>
      <w:tr w:rsidR="0036451E" w:rsidRPr="00C64861" w:rsidTr="003C45B4">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w:t>
            </w:r>
          </w:p>
        </w:tc>
        <w:tc>
          <w:tcPr>
            <w:tcW w:w="2837" w:type="dxa"/>
            <w:tcBorders>
              <w:top w:val="single" w:sz="4" w:space="0" w:color="auto"/>
              <w:right w:val="single" w:sz="4" w:space="0" w:color="auto"/>
            </w:tcBorders>
            <w:vAlign w:val="center"/>
          </w:tcPr>
          <w:p w:rsidR="0036451E" w:rsidRPr="007450CF" w:rsidRDefault="0036451E" w:rsidP="0036451E">
            <w:pPr>
              <w:rPr>
                <w:rFonts w:ascii="Times New Roman" w:eastAsia="Times New Roman" w:hAnsi="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Pandangan par</w:t>
            </w:r>
            <w:r>
              <w:rPr>
                <w:rFonts w:ascii="Times New Roman" w:eastAsia="Times New Roman" w:hAnsi="Times New Roman" w:cs="Times New Roman"/>
                <w:color w:val="000000"/>
                <w:sz w:val="24"/>
                <w:szCs w:val="24"/>
                <w:lang w:eastAsia="id-ID"/>
              </w:rPr>
              <w:t>a peneliti tentang isu-isu etik</w:t>
            </w:r>
            <w:r w:rsidRPr="007450CF">
              <w:rPr>
                <w:rFonts w:ascii="Times New Roman" w:eastAsia="Times New Roman" w:hAnsi="Times New Roman" w:cs="Times New Roman"/>
                <w:color w:val="000000"/>
                <w:sz w:val="24"/>
                <w:szCs w:val="24"/>
                <w:lang w:eastAsia="id-ID"/>
              </w:rPr>
              <w:t xml:space="preserve"> dari penelitian ini dan bagaimana saran mengatasinya (A, S2);</w:t>
            </w:r>
          </w:p>
        </w:tc>
        <w:tc>
          <w:tcPr>
            <w:tcW w:w="296" w:type="dxa"/>
            <w:tcBorders>
              <w:top w:val="single" w:sz="4" w:space="0" w:color="auto"/>
              <w:left w:val="single" w:sz="4" w:space="0" w:color="auto"/>
              <w:bottom w:val="single" w:sz="4" w:space="0" w:color="auto"/>
              <w:right w:val="single" w:sz="4" w:space="0" w:color="auto"/>
            </w:tcBorders>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Borders>
              <w:top w:val="single" w:sz="4" w:space="0" w:color="auto"/>
              <w:left w:val="single" w:sz="4" w:space="0" w:color="auto"/>
            </w:tcBorders>
          </w:tcPr>
          <w:p w:rsidR="0036451E" w:rsidRPr="00C64861" w:rsidRDefault="0036451E" w:rsidP="0036451E">
            <w:pPr>
              <w:rPr>
                <w:rFonts w:ascii="Times New Roman" w:hAnsi="Times New Roman" w:cs="Times New Roman"/>
                <w:sz w:val="24"/>
                <w:szCs w:val="24"/>
                <w:lang w:val="id-ID"/>
              </w:rPr>
            </w:pPr>
          </w:p>
        </w:tc>
      </w:tr>
      <w:tr w:rsidR="0036451E" w:rsidRPr="00C64861" w:rsidTr="00B9436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5</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 xml:space="preserve">Ringkasan hasil hasil studi sebelumnya sesuai topik penelitian, termasuk yang belum dipublikasi yang diketahui para peneliti dan sponsor, dan informasi penelitian yang sudah dipublikasi, termasuk kajian-kajian pada binatang (Guideline 4) (B, S2); </w:t>
            </w:r>
          </w:p>
        </w:tc>
        <w:tc>
          <w:tcPr>
            <w:tcW w:w="296" w:type="dxa"/>
            <w:tcBorders>
              <w:top w:val="single" w:sz="4" w:space="0" w:color="auto"/>
            </w:tcBorders>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6</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Pernyataan bahwa prinsip prinsip yang tertuang dalam pedoman ini akan dipatuhi (B, S2);</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7</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Penjelasan tentang usulan review protokol etik sebelumnya dan hasilnya</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8</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Gambaran singkat tentang lokasi penelitian, termasuk informasi ketersediaan fasilitas yang layak untuk keamanan dan ketepatan penelitian, dan informasi demografis dan epediologis yang relevan tentang daerah penelitian (A dan B, S1, S2);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9</w:t>
            </w:r>
          </w:p>
        </w:tc>
        <w:tc>
          <w:tcPr>
            <w:tcW w:w="2837" w:type="dxa"/>
            <w:vAlign w:val="center"/>
          </w:tcPr>
          <w:p w:rsidR="0036451E"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Nama dan alamat sponsor</w:t>
            </w:r>
          </w:p>
          <w:p w:rsidR="0036451E" w:rsidRDefault="0036451E" w:rsidP="0036451E">
            <w:pPr>
              <w:rPr>
                <w:rFonts w:ascii="Times New Roman" w:eastAsia="Times New Roman" w:hAnsi="Times New Roman" w:cs="Times New Roman"/>
                <w:color w:val="000000"/>
                <w:sz w:val="24"/>
                <w:szCs w:val="24"/>
                <w:lang w:eastAsia="id-ID"/>
              </w:rPr>
            </w:pPr>
          </w:p>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Default="0036451E" w:rsidP="0036451E">
            <w:pPr>
              <w:rPr>
                <w:rFonts w:ascii="Times New Roman" w:hAnsi="Times New Roman" w:cs="Times New Roman"/>
                <w:sz w:val="24"/>
                <w:szCs w:val="24"/>
                <w:lang w:val="id-ID"/>
              </w:rPr>
            </w:pPr>
          </w:p>
          <w:p w:rsidR="0036451E" w:rsidRDefault="0036451E" w:rsidP="0036451E">
            <w:pPr>
              <w:rPr>
                <w:rFonts w:ascii="Times New Roman" w:hAnsi="Times New Roman" w:cs="Times New Roman"/>
                <w:sz w:val="24"/>
                <w:szCs w:val="24"/>
                <w:lang w:val="id-ID"/>
              </w:rPr>
            </w:pPr>
          </w:p>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10</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Nama, alamat, afiliasi lembaga, kualifikasi dan pengalaman ketua peneliti dan peneliti lainnya (Guideline 1) (A, S2, S4);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11</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Tujuan penelitian, hipotesa, pertanyaan penelitian, asumsi dan variabel penelitian</w:t>
            </w:r>
            <w:r w:rsidRPr="00C64861">
              <w:rPr>
                <w:rFonts w:ascii="Times New Roman" w:eastAsia="Times New Roman" w:hAnsi="Times New Roman" w:cs="Times New Roman"/>
                <w:color w:val="000000"/>
                <w:sz w:val="24"/>
                <w:szCs w:val="24"/>
                <w:lang w:val="id-ID" w:eastAsia="id-ID"/>
              </w:rPr>
              <w:t xml:space="preserve"> </w:t>
            </w:r>
            <w:r w:rsidRPr="007450CF">
              <w:rPr>
                <w:rFonts w:ascii="Times New Roman" w:eastAsia="Times New Roman" w:hAnsi="Times New Roman" w:cs="Times New Roman"/>
                <w:color w:val="000000"/>
                <w:sz w:val="24"/>
                <w:szCs w:val="24"/>
                <w:lang w:eastAsia="id-ID"/>
              </w:rPr>
              <w:t xml:space="preserve">(Guideline 1) (B, S2, S3);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12</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Deskipsi det</w:t>
            </w:r>
            <w:r>
              <w:rPr>
                <w:rFonts w:ascii="Times New Roman" w:eastAsia="Times New Roman" w:hAnsi="Times New Roman" w:cs="Times New Roman"/>
                <w:color w:val="000000"/>
                <w:sz w:val="24"/>
                <w:szCs w:val="24"/>
                <w:lang w:val="id-ID" w:eastAsia="id-ID"/>
              </w:rPr>
              <w:t>a</w:t>
            </w:r>
            <w:r w:rsidRPr="007450CF">
              <w:rPr>
                <w:rFonts w:ascii="Times New Roman" w:eastAsia="Times New Roman" w:hAnsi="Times New Roman" w:cs="Times New Roman"/>
                <w:color w:val="000000"/>
                <w:sz w:val="24"/>
                <w:szCs w:val="24"/>
                <w:lang w:eastAsia="id-ID"/>
              </w:rPr>
              <w:t>il tentang desain ujicoba atau penelitian. Bila ujicoba klinis, deskripsi harus meliputi apakah kelompok treatmen ditentukan secara random, (termasuk bagaimana metodenya), dan apakah blinded atau terbuka (Guideline 5) (B, S2, S3);</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13</w:t>
            </w:r>
          </w:p>
        </w:tc>
        <w:tc>
          <w:tcPr>
            <w:tcW w:w="2837" w:type="dxa"/>
            <w:vAlign w:val="center"/>
          </w:tcPr>
          <w:p w:rsidR="0036451E" w:rsidRPr="0036451E" w:rsidRDefault="0036451E" w:rsidP="0036451E">
            <w:pPr>
              <w:rPr>
                <w:rFonts w:eastAsia="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 xml:space="preserve">Jumlah subyek yang dibutuhkan sesuai tujuan penelitian dan bagaimana penentuannya secara statistik (A dan B, S2,S3);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14</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Kriteria partisipan atau subyek dan jastifikas</w:t>
            </w:r>
            <w:r>
              <w:rPr>
                <w:rFonts w:ascii="Times New Roman" w:eastAsia="Times New Roman" w:hAnsi="Times New Roman" w:cs="Times New Roman"/>
                <w:color w:val="000000"/>
                <w:sz w:val="24"/>
                <w:szCs w:val="24"/>
                <w:lang w:eastAsia="id-ID"/>
              </w:rPr>
              <w:t>i penentuan yang tidak masuk kr</w:t>
            </w:r>
            <w:r>
              <w:rPr>
                <w:rFonts w:ascii="Times New Roman" w:eastAsia="Times New Roman" w:hAnsi="Times New Roman" w:cs="Times New Roman"/>
                <w:color w:val="000000"/>
                <w:sz w:val="24"/>
                <w:szCs w:val="24"/>
                <w:lang w:val="id-ID" w:eastAsia="id-ID"/>
              </w:rPr>
              <w:t>i</w:t>
            </w:r>
            <w:r w:rsidRPr="007450CF">
              <w:rPr>
                <w:rFonts w:ascii="Times New Roman" w:eastAsia="Times New Roman" w:hAnsi="Times New Roman" w:cs="Times New Roman"/>
                <w:color w:val="000000"/>
                <w:sz w:val="24"/>
                <w:szCs w:val="24"/>
                <w:lang w:eastAsia="id-ID"/>
              </w:rPr>
              <w:t xml:space="preserve">teria dari kelompok kelompok berdasarkan umur, sex, faktor sosial atau ekonomi, atau alasan alasan lainnya (Guideline 3) (A dan B, S1,S2, S3);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15</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Jastifikasi melibatkan anak anak atau orang dewasa yang tidak mampu memberikan informed consent, atau kelompok rentan, serta langkah langkah bagaimana meminimalisir bila terjadi resiko (Guidelines 15, 16 and 17) (B dan H, S2,S3,S7);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16</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Proses rekrutmen (misalnya lewat iklan), serta langkah langkah untuk menjaga privasi dan kerahasiaan selama rekrutmen (Guideline 3) (A,B dan H, S1, S2, </w:t>
            </w:r>
            <w:r w:rsidRPr="007450CF">
              <w:rPr>
                <w:rFonts w:ascii="Times New Roman" w:eastAsia="Times New Roman" w:hAnsi="Times New Roman" w:cs="Times New Roman"/>
                <w:color w:val="000000"/>
                <w:sz w:val="24"/>
                <w:szCs w:val="24"/>
                <w:lang w:eastAsia="id-ID"/>
              </w:rPr>
              <w:lastRenderedPageBreak/>
              <w:t xml:space="preserve">S4,S6,S7);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lastRenderedPageBreak/>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17</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Des</w:t>
            </w:r>
            <w:r>
              <w:rPr>
                <w:rFonts w:ascii="Times New Roman" w:eastAsia="Times New Roman" w:hAnsi="Times New Roman" w:cs="Times New Roman"/>
                <w:color w:val="000000"/>
                <w:sz w:val="24"/>
                <w:szCs w:val="24"/>
                <w:lang w:val="id-ID" w:eastAsia="id-ID"/>
              </w:rPr>
              <w:t>k</w:t>
            </w:r>
            <w:r w:rsidRPr="007450CF">
              <w:rPr>
                <w:rFonts w:ascii="Times New Roman" w:eastAsia="Times New Roman" w:hAnsi="Times New Roman" w:cs="Times New Roman"/>
                <w:color w:val="000000"/>
                <w:sz w:val="24"/>
                <w:szCs w:val="24"/>
                <w:lang w:eastAsia="id-ID"/>
              </w:rPr>
              <w:t xml:space="preserve">ripsi dan penjelasan semua intervensi (metode administrasi treatmen, termasuk rute administrasi, dosis, interval dosis, dan masa treatmen produk yang digunakan (investigasi dan komparator) (B, S2, S3);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18</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Rencana dan jastifikasi untuk meneruskan atau menghentikan standar terapi selama penelitian (Guidelines 4 and 5) (A dan B, S2,S3);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19</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Treatmen/Pengobatan lain yang mungkin diberikan atau diperbolehkan, atau menjadi kontraindikasi, selama penelitian (Guideline 6) (A dan B, S2, S3);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20</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Test test klinis atau lab atau test lain yang harus dilakukan (A dan B, S2,S3);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21</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Sampel dari form laporan kasus yang sudah distandarisir, metode pencataran respon teraputik (deskripsi dan evaluasi metode dan frekuensi pengukuran), prosudur follow-up, dan, bila mungkin, ukuran yang diusulkan untuk mentukan tingkat kepatuhan subyek yang menerima treatmen (B, S2,S3,S7);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22</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Aturan atau kr</w:t>
            </w:r>
            <w:r>
              <w:rPr>
                <w:rFonts w:ascii="Times New Roman" w:eastAsia="Times New Roman" w:hAnsi="Times New Roman" w:cs="Times New Roman"/>
                <w:color w:val="000000"/>
                <w:sz w:val="24"/>
                <w:szCs w:val="24"/>
                <w:lang w:val="id-ID" w:eastAsia="id-ID"/>
              </w:rPr>
              <w:t>i</w:t>
            </w:r>
            <w:r w:rsidRPr="007450CF">
              <w:rPr>
                <w:rFonts w:ascii="Times New Roman" w:eastAsia="Times New Roman" w:hAnsi="Times New Roman" w:cs="Times New Roman"/>
                <w:color w:val="000000"/>
                <w:sz w:val="24"/>
                <w:szCs w:val="24"/>
                <w:lang w:eastAsia="id-ID"/>
              </w:rPr>
              <w:t>teria kapan subyek bisa diberhentikan dari penelitian atau uji klinis, atau, dalam hal studi multi senter, kapan s</w:t>
            </w:r>
            <w:r>
              <w:rPr>
                <w:rFonts w:ascii="Times New Roman" w:eastAsia="Times New Roman" w:hAnsi="Times New Roman" w:cs="Times New Roman"/>
                <w:color w:val="000000"/>
                <w:sz w:val="24"/>
                <w:szCs w:val="24"/>
                <w:lang w:eastAsia="id-ID"/>
              </w:rPr>
              <w:t>ebuah pusat/lembaga di non akti</w:t>
            </w:r>
            <w:r>
              <w:rPr>
                <w:rFonts w:ascii="Times New Roman" w:eastAsia="Times New Roman" w:hAnsi="Times New Roman" w:cs="Times New Roman"/>
                <w:color w:val="000000"/>
                <w:sz w:val="24"/>
                <w:szCs w:val="24"/>
                <w:lang w:val="id-ID" w:eastAsia="id-ID"/>
              </w:rPr>
              <w:t>f</w:t>
            </w:r>
            <w:r w:rsidRPr="007450CF">
              <w:rPr>
                <w:rFonts w:ascii="Times New Roman" w:eastAsia="Times New Roman" w:hAnsi="Times New Roman" w:cs="Times New Roman"/>
                <w:color w:val="000000"/>
                <w:sz w:val="24"/>
                <w:szCs w:val="24"/>
                <w:lang w:eastAsia="id-ID"/>
              </w:rPr>
              <w:t xml:space="preserve">kan, dan kapan penelitian bisa dihentikan (tidak lagi dilanjutkan) </w:t>
            </w:r>
            <w:r w:rsidRPr="007450CF">
              <w:rPr>
                <w:rFonts w:ascii="Times New Roman" w:eastAsia="Times New Roman" w:hAnsi="Times New Roman" w:cs="Times New Roman"/>
                <w:color w:val="000000"/>
                <w:sz w:val="24"/>
                <w:szCs w:val="24"/>
                <w:lang w:eastAsia="id-ID"/>
              </w:rPr>
              <w:lastRenderedPageBreak/>
              <w:t xml:space="preserve">(A,B, S2, S3,S7);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lastRenderedPageBreak/>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23</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Metode pencatatan dan pelaporan adverse events atau reaksi, dan syarat penanganan komplikasi (Guidelines 4 and 23) (B, S2,S3,S7);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24</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Resiko resiko yang diketahui dari adverse events, termasuk resiko yang terkait dengan masing masing rencana intervensi, dan terkait dengan obat, vaksin, atau terhadap prosudur yang akan diuji cobakan (Guideline 4) (B dan H, S2,S3,S4,S7);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25</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Potensi keuntungan penelitian secara pribadi bagi subyek dan bagi yang lainnya</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26</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Harapan keuntungan penelitian bagi penduduk, termasuk pengetahuan baru yang kemungkinan dihasilkan oleh penelitian (Guidelines 1 and 4), (B dan H, S1,S3,S7);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27</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Untuk penelitian yang membawa resiko luka fisik, membuat rencana detil, termasuk asuransi, untuk memberikan pengobatan termasuk biaya dan memberikan kompensasi jika terjadi disabilitas atau kematian (Guideline 14) (A,B,H,S1,S5,S7); </w:t>
            </w:r>
            <w:r w:rsidRPr="007450CF">
              <w:rPr>
                <w:rFonts w:ascii="MS Mincho" w:eastAsia="MS Mincho" w:hAnsi="MS Mincho" w:cs="MS Mincho" w:hint="eastAsia"/>
                <w:color w:val="000000"/>
                <w:sz w:val="24"/>
                <w:szCs w:val="24"/>
                <w:lang w:eastAsia="id-ID"/>
              </w:rPr>
              <w:t> </w:t>
            </w:r>
            <w:r w:rsidRPr="007450CF">
              <w:rPr>
                <w:rFonts w:ascii="Times New Roman" w:eastAsia="Times New Roman" w:hAnsi="Times New Roman" w:cs="Times New Roman"/>
                <w:color w:val="000000"/>
                <w:sz w:val="24"/>
                <w:szCs w:val="24"/>
                <w:lang w:eastAsia="id-ID"/>
              </w:rPr>
              <w:t xml:space="preserve">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28</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val="id-ID" w:eastAsia="id-ID"/>
              </w:rPr>
            </w:pPr>
            <w:r w:rsidRPr="007450CF">
              <w:rPr>
                <w:rFonts w:ascii="Times New Roman" w:eastAsia="Times New Roman" w:hAnsi="Times New Roman" w:cs="Times New Roman"/>
                <w:color w:val="000000"/>
                <w:sz w:val="24"/>
                <w:szCs w:val="24"/>
                <w:lang w:eastAsia="id-ID"/>
              </w:rPr>
              <w:t xml:space="preserve">Kemungkinan memberikan kelanjutan akses bila hasil intervensi menghasilkan manfaat yang signifikan, modalitas yang tersedia, pihak pihak yang akan mendapatkan keberlansungan pengobatan, organisasi </w:t>
            </w:r>
            <w:r w:rsidRPr="007450CF">
              <w:rPr>
                <w:rFonts w:ascii="Times New Roman" w:eastAsia="Times New Roman" w:hAnsi="Times New Roman" w:cs="Times New Roman"/>
                <w:color w:val="000000"/>
                <w:sz w:val="24"/>
                <w:szCs w:val="24"/>
                <w:lang w:eastAsia="id-ID"/>
              </w:rPr>
              <w:lastRenderedPageBreak/>
              <w:t>yang akan membayar, dan untuk berapa lama</w:t>
            </w:r>
            <w:r w:rsidRPr="00C64861">
              <w:rPr>
                <w:rFonts w:ascii="Times New Roman" w:eastAsia="Times New Roman" w:hAnsi="Times New Roman" w:cs="Times New Roman"/>
                <w:color w:val="000000"/>
                <w:sz w:val="24"/>
                <w:szCs w:val="24"/>
                <w:lang w:val="id-ID" w:eastAsia="id-ID"/>
              </w:rPr>
              <w:t xml:space="preserve"> </w:t>
            </w:r>
            <w:r w:rsidRPr="007450CF">
              <w:rPr>
                <w:rFonts w:ascii="Times New Roman" w:eastAsia="Times New Roman" w:hAnsi="Times New Roman" w:cs="Times New Roman"/>
                <w:color w:val="000000"/>
                <w:sz w:val="24"/>
                <w:szCs w:val="24"/>
                <w:lang w:eastAsia="id-ID"/>
              </w:rPr>
              <w:t>(Guideline 6) (B,H,S3,S7);</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lastRenderedPageBreak/>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29</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Untuk penelitian yang melibatkan ibu hamil, perencanaan untuk memonitor kesehatan ibu dan kesehatan anak jangka pendek maupun jangka panjang (Guideline 19) (B dan H, S3,S7);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30</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Cara yang diusulkan untuk mendap</w:t>
            </w:r>
            <w:r>
              <w:rPr>
                <w:rFonts w:ascii="Times New Roman" w:eastAsia="Times New Roman" w:hAnsi="Times New Roman" w:cs="Times New Roman"/>
                <w:color w:val="000000"/>
                <w:sz w:val="24"/>
                <w:szCs w:val="24"/>
                <w:lang w:eastAsia="id-ID"/>
              </w:rPr>
              <w:t>atkan informed consent dan pros</w:t>
            </w:r>
            <w:r>
              <w:rPr>
                <w:rFonts w:ascii="Times New Roman" w:eastAsia="Times New Roman" w:hAnsi="Times New Roman" w:cs="Times New Roman"/>
                <w:color w:val="000000"/>
                <w:sz w:val="24"/>
                <w:szCs w:val="24"/>
                <w:lang w:val="id-ID" w:eastAsia="id-ID"/>
              </w:rPr>
              <w:t>e</w:t>
            </w:r>
            <w:r w:rsidRPr="007450CF">
              <w:rPr>
                <w:rFonts w:ascii="Times New Roman" w:eastAsia="Times New Roman" w:hAnsi="Times New Roman" w:cs="Times New Roman"/>
                <w:color w:val="000000"/>
                <w:sz w:val="24"/>
                <w:szCs w:val="24"/>
                <w:lang w:eastAsia="id-ID"/>
              </w:rPr>
              <w:t xml:space="preserve">dur yang direncanakan untuk mengkomunikasikan informasi penelitian kepada calon subyek, termasuk nama dan posisi wali bagi yang tidak bisa memberikannya. (Guideline 9) (H, S6, 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31</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Bila calon subyek tidak bisa memberikan informed consent, memberikan keyakinan bahwa izin akan didapatkan dari yang berhak mewakili, atau, bila anak paham tentang informed consent tapi belum cukup umur, akan mendapatkan persetujuan dari orang tua atau wali (Guidelines 16 and 17) (H, S6, 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32</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Deskripsi tentang ekonomi atau bujukan atau insentif pada calon subyek untu</w:t>
            </w:r>
            <w:r>
              <w:rPr>
                <w:rFonts w:ascii="Times New Roman" w:eastAsia="Times New Roman" w:hAnsi="Times New Roman" w:cs="Times New Roman"/>
                <w:color w:val="000000"/>
                <w:sz w:val="24"/>
                <w:szCs w:val="24"/>
                <w:lang w:eastAsia="id-ID"/>
              </w:rPr>
              <w:t xml:space="preserve">k ikut berpartisipasi, seperti </w:t>
            </w:r>
            <w:r>
              <w:rPr>
                <w:rFonts w:ascii="Times New Roman" w:eastAsia="Times New Roman" w:hAnsi="Times New Roman" w:cs="Times New Roman"/>
                <w:color w:val="000000"/>
                <w:sz w:val="24"/>
                <w:szCs w:val="24"/>
                <w:lang w:val="id-ID" w:eastAsia="id-ID"/>
              </w:rPr>
              <w:t>u</w:t>
            </w:r>
            <w:r w:rsidRPr="007450CF">
              <w:rPr>
                <w:rFonts w:ascii="Times New Roman" w:eastAsia="Times New Roman" w:hAnsi="Times New Roman" w:cs="Times New Roman"/>
                <w:color w:val="000000"/>
                <w:sz w:val="24"/>
                <w:szCs w:val="24"/>
                <w:lang w:eastAsia="id-ID"/>
              </w:rPr>
              <w:t xml:space="preserve">ang, hadiah, layanan gratis, atau yang lainnya (A, B dan H, S1,S4,S5,S7);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33</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Rencana dan prosudur, dan orang yang betanggung jawab untuk menginformasikan pada </w:t>
            </w:r>
            <w:r w:rsidRPr="007450CF">
              <w:rPr>
                <w:rFonts w:ascii="Times New Roman" w:eastAsia="Times New Roman" w:hAnsi="Times New Roman" w:cs="Times New Roman"/>
                <w:color w:val="000000"/>
                <w:sz w:val="24"/>
                <w:szCs w:val="24"/>
                <w:lang w:eastAsia="id-ID"/>
              </w:rPr>
              <w:lastRenderedPageBreak/>
              <w:t>peserta hal hal yang bisa muncul dalam studi (seperti bahaya atau keuntungan), atau tentang riset lain tentang topik yang sama, yang bisa mempengaruhi keberlan</w:t>
            </w:r>
            <w:r>
              <w:rPr>
                <w:rFonts w:ascii="Times New Roman" w:eastAsia="Times New Roman" w:hAnsi="Times New Roman" w:cs="Times New Roman"/>
                <w:color w:val="000000"/>
                <w:sz w:val="24"/>
                <w:szCs w:val="24"/>
                <w:lang w:val="id-ID" w:eastAsia="id-ID"/>
              </w:rPr>
              <w:t>g</w:t>
            </w:r>
            <w:r w:rsidRPr="007450CF">
              <w:rPr>
                <w:rFonts w:ascii="Times New Roman" w:eastAsia="Times New Roman" w:hAnsi="Times New Roman" w:cs="Times New Roman"/>
                <w:color w:val="000000"/>
                <w:sz w:val="24"/>
                <w:szCs w:val="24"/>
                <w:lang w:eastAsia="id-ID"/>
              </w:rPr>
              <w:t>sungan keterlibatan subyek dalam penelitian</w:t>
            </w:r>
            <w:r>
              <w:rPr>
                <w:rFonts w:ascii="Times New Roman" w:eastAsia="Times New Roman" w:hAnsi="Times New Roman" w:cs="Times New Roman"/>
                <w:color w:val="000000"/>
                <w:sz w:val="24"/>
                <w:szCs w:val="24"/>
                <w:lang w:val="id-ID" w:eastAsia="id-ID"/>
              </w:rPr>
              <w:t xml:space="preserve"> </w:t>
            </w:r>
            <w:r w:rsidRPr="007450CF">
              <w:rPr>
                <w:rFonts w:ascii="Times New Roman" w:eastAsia="Times New Roman" w:hAnsi="Times New Roman" w:cs="Times New Roman"/>
                <w:color w:val="000000"/>
                <w:sz w:val="24"/>
                <w:szCs w:val="24"/>
                <w:lang w:eastAsia="id-ID"/>
              </w:rPr>
              <w:t xml:space="preserve">(Guideline 9) (B dan H, S3, 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lastRenderedPageBreak/>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34</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Perencanaan untuk menginformasikan hasil penelitian pada subyek atau partisipan (B dan H,S3,S4,S7);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35</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Langkah langkah proteksi kerahasiaan data pribadi, dan penghormatan privasi orang, termasuk kehati</w:t>
            </w:r>
            <w:r>
              <w:rPr>
                <w:rFonts w:ascii="Times New Roman" w:eastAsia="Times New Roman" w:hAnsi="Times New Roman" w:cs="Times New Roman"/>
                <w:color w:val="000000"/>
                <w:sz w:val="24"/>
                <w:szCs w:val="24"/>
                <w:lang w:val="id-ID" w:eastAsia="id-ID"/>
              </w:rPr>
              <w:t>-</w:t>
            </w:r>
            <w:r w:rsidRPr="007450CF">
              <w:rPr>
                <w:rFonts w:ascii="Times New Roman" w:eastAsia="Times New Roman" w:hAnsi="Times New Roman" w:cs="Times New Roman"/>
                <w:color w:val="000000"/>
                <w:sz w:val="24"/>
                <w:szCs w:val="24"/>
                <w:lang w:eastAsia="id-ID"/>
              </w:rPr>
              <w:t xml:space="preserve">hatian untuk mencegah bocornya rahasia hasil test genetik pada keluarga kecuali atas izin dari yang bersangkutan (Guidelines 4, 11, 12 and 24) (B dan H, S3,S6, 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36</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C64861">
              <w:rPr>
                <w:rFonts w:ascii="Times New Roman" w:eastAsia="Times New Roman" w:hAnsi="Times New Roman" w:cs="Times New Roman"/>
                <w:color w:val="000000"/>
                <w:sz w:val="24"/>
                <w:szCs w:val="24"/>
                <w:lang w:val="id-ID" w:eastAsia="id-ID"/>
              </w:rPr>
              <w:t>I</w:t>
            </w:r>
            <w:r w:rsidRPr="007450CF">
              <w:rPr>
                <w:rFonts w:ascii="Times New Roman" w:eastAsia="Times New Roman" w:hAnsi="Times New Roman" w:cs="Times New Roman"/>
                <w:color w:val="000000"/>
                <w:sz w:val="24"/>
                <w:szCs w:val="24"/>
                <w:lang w:eastAsia="id-ID"/>
              </w:rPr>
              <w:t xml:space="preserve">nformasi tentang bagaimana kode; bila ada, untuk identitas subyek dibuat, di mana di simpan dan kapan,, bagaimana dan oleh siapa bisa dibuka bila terjadi emergensi (Guidelines 11 and 12) (B dan H, S3,S6, 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37</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Kemungkinan penggunaan lebih jauh dari data personal atau material biologis (Guidelines 11 and 12) (H, S2</w:t>
            </w:r>
            <w:proofErr w:type="gramStart"/>
            <w:r w:rsidRPr="007450CF">
              <w:rPr>
                <w:rFonts w:ascii="Times New Roman" w:eastAsia="Times New Roman" w:hAnsi="Times New Roman" w:cs="Times New Roman"/>
                <w:color w:val="000000"/>
                <w:sz w:val="24"/>
                <w:szCs w:val="24"/>
                <w:lang w:eastAsia="id-ID"/>
              </w:rPr>
              <w:t>,S6,S7</w:t>
            </w:r>
            <w:proofErr w:type="gramEnd"/>
            <w:r w:rsidRPr="007450CF">
              <w:rPr>
                <w:rFonts w:ascii="Times New Roman" w:eastAsia="Times New Roman" w:hAnsi="Times New Roman" w:cs="Times New Roman"/>
                <w:color w:val="000000"/>
                <w:sz w:val="24"/>
                <w:szCs w:val="24"/>
                <w:lang w:eastAsia="id-ID"/>
              </w:rPr>
              <w:t xml:space="preserve">).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38</w:t>
            </w:r>
          </w:p>
        </w:tc>
        <w:tc>
          <w:tcPr>
            <w:tcW w:w="2837" w:type="dxa"/>
            <w:vAlign w:val="center"/>
          </w:tcPr>
          <w:p w:rsidR="0036451E" w:rsidRPr="0036451E" w:rsidRDefault="0036451E" w:rsidP="0036451E">
            <w:pPr>
              <w:rPr>
                <w:rFonts w:eastAsia="MS Mincho" w:cs="MS Mincho"/>
                <w:color w:val="000000"/>
                <w:sz w:val="24"/>
                <w:szCs w:val="24"/>
                <w:lang w:val="id-ID" w:eastAsia="id-ID"/>
              </w:rPr>
            </w:pPr>
            <w:r w:rsidRPr="007450CF">
              <w:rPr>
                <w:rFonts w:ascii="Times New Roman" w:eastAsia="Times New Roman" w:hAnsi="Times New Roman" w:cs="Times New Roman"/>
                <w:color w:val="000000"/>
                <w:sz w:val="24"/>
                <w:szCs w:val="24"/>
                <w:lang w:eastAsia="id-ID"/>
              </w:rPr>
              <w:t xml:space="preserve">Deskripsi tentang rencana tencana analisa statistik, termasuk rencana analisa interim bila diperlukan, dan kreteria bila atau dalam kondisi bagaimana akan terjadi penghentian prematur keseluruhan </w:t>
            </w:r>
            <w:r w:rsidRPr="007450CF">
              <w:rPr>
                <w:rFonts w:ascii="Times New Roman" w:eastAsia="Times New Roman" w:hAnsi="Times New Roman" w:cs="Times New Roman"/>
                <w:color w:val="000000"/>
                <w:sz w:val="24"/>
                <w:szCs w:val="24"/>
                <w:lang w:eastAsia="id-ID"/>
              </w:rPr>
              <w:lastRenderedPageBreak/>
              <w:t xml:space="preserve">penelitian (Guideline 4) (B,S2);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lastRenderedPageBreak/>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39</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Rencana</w:t>
            </w:r>
            <w:r>
              <w:rPr>
                <w:rFonts w:ascii="Times New Roman" w:eastAsia="Times New Roman" w:hAnsi="Times New Roman" w:cs="Times New Roman"/>
                <w:color w:val="000000"/>
                <w:sz w:val="24"/>
                <w:szCs w:val="24"/>
                <w:lang w:val="id-ID" w:eastAsia="id-ID"/>
              </w:rPr>
              <w:t>-</w:t>
            </w:r>
            <w:r w:rsidRPr="007450CF">
              <w:rPr>
                <w:rFonts w:ascii="Times New Roman" w:eastAsia="Times New Roman" w:hAnsi="Times New Roman" w:cs="Times New Roman"/>
                <w:color w:val="000000"/>
                <w:sz w:val="24"/>
                <w:szCs w:val="24"/>
                <w:lang w:eastAsia="id-ID"/>
              </w:rPr>
              <w:t xml:space="preserve">rencana untuk memonitor keberlansungan keamanan obat atau intervensi lain yang dilakukan dalam penelitian atau trial, dan, bila diperlukan, pembentukan komite independen untuk data dan safety monitoring (Guideline 4) (B,S3,S7);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40</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Daftar referensi yang dirujuk dalam protokol (B,S2);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41</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Sumber dan jumlah dana riset; lembaga funding, dan deskripsi komitmen finansial sponsor pada kelembagaan penelitian, pada para peneliti, para subyek riset, dan, bila ada, pada komunitas (Guideline 25) (B, S2); </w:t>
            </w:r>
            <w:r w:rsidRPr="007450CF">
              <w:rPr>
                <w:rFonts w:ascii="MS Mincho" w:eastAsia="MS Mincho" w:hAnsi="MS Mincho" w:cs="MS Mincho" w:hint="eastAsia"/>
                <w:color w:val="000000"/>
                <w:sz w:val="24"/>
                <w:szCs w:val="24"/>
                <w:lang w:eastAsia="id-ID"/>
              </w:rPr>
              <w:t> </w:t>
            </w:r>
          </w:p>
        </w:tc>
        <w:tc>
          <w:tcPr>
            <w:tcW w:w="296" w:type="dxa"/>
          </w:tcPr>
          <w:p w:rsidR="0036451E" w:rsidRPr="00C64861" w:rsidRDefault="0036451E" w:rsidP="0036451E">
            <w:pPr>
              <w:rPr>
                <w:rFonts w:ascii="Times New Roman" w:hAnsi="Times New Roman" w:cs="Times New Roman"/>
                <w:sz w:val="24"/>
                <w:szCs w:val="24"/>
                <w:lang w:val="id-ID"/>
              </w:rPr>
            </w:pP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42</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Pengaturan untuk mengatasi konflik finansial atau yang lainnya yang bisa mempengaruhi keputusan para peneliti atau personil lainya; menginformasikan pada komite lembaga tentang adanya conflict of interest; komite mengkomunikasikannya ke komite etik dan kemudian mengkomunikasikan pada para peneliti tentang langkah langkah berikutnya yang harus dilakukan (Guideline 25) (A,B,S2,S4);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43</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Untu</w:t>
            </w:r>
            <w:r w:rsidRPr="00C64861">
              <w:rPr>
                <w:rFonts w:ascii="Times New Roman" w:eastAsia="Times New Roman" w:hAnsi="Times New Roman" w:cs="Times New Roman"/>
                <w:color w:val="000000"/>
                <w:sz w:val="24"/>
                <w:szCs w:val="24"/>
                <w:lang w:val="id-ID" w:eastAsia="id-ID"/>
              </w:rPr>
              <w:t>k</w:t>
            </w:r>
            <w:r w:rsidRPr="007450CF">
              <w:rPr>
                <w:rFonts w:ascii="Times New Roman" w:eastAsia="Times New Roman" w:hAnsi="Times New Roman" w:cs="Times New Roman"/>
                <w:color w:val="000000"/>
                <w:sz w:val="24"/>
                <w:szCs w:val="24"/>
                <w:lang w:eastAsia="id-ID"/>
              </w:rPr>
              <w:t xml:space="preserve"> riset yang dilakukan pada se</w:t>
            </w:r>
            <w:r w:rsidRPr="00C64861">
              <w:rPr>
                <w:rFonts w:ascii="Times New Roman" w:eastAsia="Times New Roman" w:hAnsi="Times New Roman" w:cs="Times New Roman"/>
                <w:color w:val="000000"/>
                <w:sz w:val="24"/>
                <w:szCs w:val="24"/>
                <w:lang w:val="id-ID" w:eastAsia="id-ID"/>
              </w:rPr>
              <w:t>t</w:t>
            </w:r>
            <w:r w:rsidRPr="007450CF">
              <w:rPr>
                <w:rFonts w:ascii="Times New Roman" w:eastAsia="Times New Roman" w:hAnsi="Times New Roman" w:cs="Times New Roman"/>
                <w:color w:val="000000"/>
                <w:sz w:val="24"/>
                <w:szCs w:val="24"/>
                <w:lang w:eastAsia="id-ID"/>
              </w:rPr>
              <w:t xml:space="preserve">ting sumberdaya lemah, kontribusi yang dilakukan sponsor untuk capacity building untuk review ilmiah dan etika </w:t>
            </w:r>
            <w:r w:rsidRPr="007450CF">
              <w:rPr>
                <w:rFonts w:ascii="Times New Roman" w:eastAsia="Times New Roman" w:hAnsi="Times New Roman" w:cs="Times New Roman"/>
                <w:color w:val="000000"/>
                <w:sz w:val="24"/>
                <w:szCs w:val="24"/>
                <w:lang w:eastAsia="id-ID"/>
              </w:rPr>
              <w:lastRenderedPageBreak/>
              <w:t xml:space="preserve">dan untuk riset riset kesehatan di negara tersebut; dan jaminan bahwa tujuan capacity building adalah agar sesuai nilai dan harapan para partisipan dan komunitas tempat penelitian (Guideline 8) (B dan H, S1,S4);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lastRenderedPageBreak/>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44</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Protokol riset atau dokumen yang dikirim ke komite etik harus meliputi deskripsi rencana pelibatan komunitas, dan menunjukkan sumber sumber yang dialokasikan untuk aktivitas aktivitas pelibatan tersebut. Dokumen ini menjelaskan apa yang sudah dan yang akan dilakukan, kapan dan oleh siapa, untuk memastikan bahwa masyarakat dengan jelas terpetakan untuk memudahkan pelibatan mereka selama riset, untuk memastikan bahwa tujuan riset sesuai kebutuhan masyarakat dan diterima oleh mereka. Bila perlu masyarakat harus dilibatkan dalam penyusunan protokol atau dokumen ini (Guideline 7) (A dan B, S1,S4,S5);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45</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 xml:space="preserve">Terutama bila sponsor adalah industri, kontrak yang menyatakan siapa pemilik hak publiksi hasil riset, dan kewajiban untuk menyiapkan bersama dan diberikan pada para PI draft laporan hasil riset (Guideline 24) (B dan H, S1,S7);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46</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Bila hasil riset negati</w:t>
            </w:r>
            <w:r>
              <w:rPr>
                <w:rFonts w:ascii="Times New Roman" w:eastAsia="Times New Roman" w:hAnsi="Times New Roman" w:cs="Times New Roman"/>
                <w:color w:val="000000"/>
                <w:sz w:val="24"/>
                <w:szCs w:val="24"/>
                <w:lang w:val="id-ID" w:eastAsia="id-ID"/>
              </w:rPr>
              <w:t>f</w:t>
            </w:r>
            <w:r w:rsidRPr="007450CF">
              <w:rPr>
                <w:rFonts w:ascii="Times New Roman" w:eastAsia="Times New Roman" w:hAnsi="Times New Roman" w:cs="Times New Roman"/>
                <w:color w:val="000000"/>
                <w:sz w:val="24"/>
                <w:szCs w:val="24"/>
                <w:lang w:eastAsia="id-ID"/>
              </w:rPr>
              <w:t xml:space="preserve">, memastikan bahwa </w:t>
            </w:r>
            <w:r w:rsidRPr="007450CF">
              <w:rPr>
                <w:rFonts w:ascii="Times New Roman" w:eastAsia="Times New Roman" w:hAnsi="Times New Roman" w:cs="Times New Roman"/>
                <w:color w:val="000000"/>
                <w:sz w:val="24"/>
                <w:szCs w:val="24"/>
                <w:lang w:eastAsia="id-ID"/>
              </w:rPr>
              <w:lastRenderedPageBreak/>
              <w:t xml:space="preserve">hasilnya tersedia melalui publikasi atau dengan melaporkan ke otoritas pencatatan obat obatan (Guideline 24) (A,B, H, S1,S2,S3,S6); </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lastRenderedPageBreak/>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lastRenderedPageBreak/>
              <w:t>47</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Rencana publikasi</w:t>
            </w:r>
            <w:r>
              <w:rPr>
                <w:rFonts w:ascii="Times New Roman" w:eastAsia="Times New Roman" w:hAnsi="Times New Roman" w:cs="Times New Roman"/>
                <w:color w:val="000000"/>
                <w:sz w:val="24"/>
                <w:szCs w:val="24"/>
                <w:lang w:eastAsia="id-ID"/>
              </w:rPr>
              <w:t xml:space="preserve"> hasil pada bidang tertentu (se</w:t>
            </w:r>
            <w:r>
              <w:rPr>
                <w:rFonts w:ascii="Times New Roman" w:eastAsia="Times New Roman" w:hAnsi="Times New Roman" w:cs="Times New Roman"/>
                <w:color w:val="000000"/>
                <w:sz w:val="24"/>
                <w:szCs w:val="24"/>
                <w:lang w:val="id-ID" w:eastAsia="id-ID"/>
              </w:rPr>
              <w:t>p</w:t>
            </w:r>
            <w:r w:rsidRPr="007450CF">
              <w:rPr>
                <w:rFonts w:ascii="Times New Roman" w:eastAsia="Times New Roman" w:hAnsi="Times New Roman" w:cs="Times New Roman"/>
                <w:color w:val="000000"/>
                <w:sz w:val="24"/>
                <w:szCs w:val="24"/>
                <w:lang w:eastAsia="id-ID"/>
              </w:rPr>
              <w:t>erti epidemiology, generik, sosiologi) yang bisa beresiko berlawanan dengan kemaslahatan komunitas, masyarakat, keluarga, etnik tertentu, dan meminimalisir resiko kemudharatan kelompok ini dengan selalu mempertahankan kerahasiaan data selama dan setelah penelitian, dan mempublikasi hasil hasil penelitian sedemikian rupa dengan selalu memp</w:t>
            </w:r>
            <w:r>
              <w:rPr>
                <w:rFonts w:ascii="Times New Roman" w:eastAsia="Times New Roman" w:hAnsi="Times New Roman" w:cs="Times New Roman"/>
                <w:color w:val="000000"/>
                <w:sz w:val="24"/>
                <w:szCs w:val="24"/>
                <w:lang w:eastAsia="id-ID"/>
              </w:rPr>
              <w:t>ertimbangkan martabat dan kemul</w:t>
            </w:r>
            <w:r>
              <w:rPr>
                <w:rFonts w:ascii="Times New Roman" w:eastAsia="Times New Roman" w:hAnsi="Times New Roman" w:cs="Times New Roman"/>
                <w:color w:val="000000"/>
                <w:sz w:val="24"/>
                <w:szCs w:val="24"/>
                <w:lang w:val="id-ID" w:eastAsia="id-ID"/>
              </w:rPr>
              <w:t>i</w:t>
            </w:r>
            <w:r w:rsidRPr="007450CF">
              <w:rPr>
                <w:rFonts w:ascii="Times New Roman" w:eastAsia="Times New Roman" w:hAnsi="Times New Roman" w:cs="Times New Roman"/>
                <w:color w:val="000000"/>
                <w:sz w:val="24"/>
                <w:szCs w:val="24"/>
                <w:lang w:eastAsia="id-ID"/>
              </w:rPr>
              <w:t>aan mereka (Guideline 4); and (B dan H, S1,S7)</w:t>
            </w:r>
            <w:r w:rsidRPr="007450CF">
              <w:rPr>
                <w:rFonts w:ascii="MS Mincho" w:eastAsia="MS Mincho" w:hAnsi="MS Mincho" w:cs="MS Mincho" w:hint="eastAsia"/>
                <w:color w:val="000000"/>
                <w:sz w:val="24"/>
                <w:szCs w:val="24"/>
                <w:lang w:eastAsia="id-ID"/>
              </w:rPr>
              <w:t> </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r w:rsidR="0036451E" w:rsidRPr="00C64861" w:rsidTr="0036451E">
        <w:tc>
          <w:tcPr>
            <w:tcW w:w="510" w:type="dxa"/>
          </w:tcPr>
          <w:p w:rsidR="0036451E" w:rsidRPr="00C64861" w:rsidRDefault="0036451E" w:rsidP="0036451E">
            <w:pPr>
              <w:rPr>
                <w:rFonts w:ascii="Times New Roman" w:hAnsi="Times New Roman" w:cs="Times New Roman"/>
                <w:sz w:val="24"/>
                <w:szCs w:val="24"/>
                <w:lang w:val="id-ID"/>
              </w:rPr>
            </w:pPr>
            <w:r w:rsidRPr="00C64861">
              <w:rPr>
                <w:rFonts w:ascii="Times New Roman" w:hAnsi="Times New Roman" w:cs="Times New Roman"/>
                <w:sz w:val="24"/>
                <w:szCs w:val="24"/>
                <w:lang w:val="id-ID"/>
              </w:rPr>
              <w:t>48</w:t>
            </w:r>
          </w:p>
        </w:tc>
        <w:tc>
          <w:tcPr>
            <w:tcW w:w="2837" w:type="dxa"/>
            <w:vAlign w:val="center"/>
          </w:tcPr>
          <w:p w:rsidR="0036451E" w:rsidRPr="007450CF" w:rsidRDefault="0036451E" w:rsidP="0036451E">
            <w:pPr>
              <w:rPr>
                <w:rFonts w:ascii="Times New Roman" w:eastAsia="Times New Roman" w:hAnsi="Times New Roman" w:cs="Times New Roman"/>
                <w:color w:val="000000"/>
                <w:sz w:val="24"/>
                <w:szCs w:val="24"/>
                <w:lang w:eastAsia="id-ID"/>
              </w:rPr>
            </w:pPr>
            <w:r w:rsidRPr="007450CF">
              <w:rPr>
                <w:rFonts w:ascii="Times New Roman" w:eastAsia="Times New Roman" w:hAnsi="Times New Roman" w:cs="Times New Roman"/>
                <w:color w:val="000000"/>
                <w:sz w:val="24"/>
                <w:szCs w:val="24"/>
                <w:lang w:eastAsia="id-ID"/>
              </w:rPr>
              <w:t>Pernyataan bahwa bila terdapat bukti adanya pemalsuan data akan ditangani sesuai policy sponsor untuk mengambil langkah yang diperlukan.</w:t>
            </w:r>
          </w:p>
        </w:tc>
        <w:tc>
          <w:tcPr>
            <w:tcW w:w="296" w:type="dxa"/>
          </w:tcPr>
          <w:p w:rsidR="0036451E" w:rsidRPr="0036451E" w:rsidRDefault="0036451E" w:rsidP="0036451E">
            <w:pPr>
              <w:rPr>
                <w:rFonts w:ascii="Times New Roman" w:hAnsi="Times New Roman" w:cs="Times New Roman"/>
                <w:b/>
                <w:sz w:val="24"/>
                <w:szCs w:val="24"/>
              </w:rPr>
            </w:pPr>
            <w:r w:rsidRPr="0036451E">
              <w:rPr>
                <w:rFonts w:ascii="Times New Roman" w:hAnsi="Times New Roman" w:cs="Times New Roman"/>
                <w:b/>
                <w:sz w:val="24"/>
                <w:szCs w:val="24"/>
              </w:rPr>
              <w:t>:</w:t>
            </w:r>
          </w:p>
        </w:tc>
        <w:tc>
          <w:tcPr>
            <w:tcW w:w="5915" w:type="dxa"/>
          </w:tcPr>
          <w:p w:rsidR="0036451E" w:rsidRPr="00C64861" w:rsidRDefault="0036451E" w:rsidP="0036451E">
            <w:pPr>
              <w:rPr>
                <w:rFonts w:ascii="Times New Roman" w:hAnsi="Times New Roman" w:cs="Times New Roman"/>
                <w:sz w:val="24"/>
                <w:szCs w:val="24"/>
                <w:lang w:val="id-ID"/>
              </w:rPr>
            </w:pPr>
          </w:p>
        </w:tc>
      </w:tr>
    </w:tbl>
    <w:p w:rsidR="006C460E" w:rsidRDefault="006C460E" w:rsidP="006C460E">
      <w:pPr>
        <w:ind w:left="2070" w:firstLine="2970"/>
        <w:jc w:val="center"/>
        <w:rPr>
          <w:rFonts w:ascii="Times New Roman" w:hAnsi="Times New Roman" w:cs="Times New Roman"/>
          <w:sz w:val="24"/>
          <w:szCs w:val="24"/>
        </w:rPr>
      </w:pPr>
    </w:p>
    <w:p w:rsidR="006C460E" w:rsidRDefault="006C460E" w:rsidP="006C460E">
      <w:pPr>
        <w:ind w:left="2070" w:firstLine="2970"/>
        <w:jc w:val="center"/>
        <w:rPr>
          <w:rFonts w:ascii="Times New Roman" w:hAnsi="Times New Roman" w:cs="Times New Roman"/>
          <w:sz w:val="24"/>
          <w:szCs w:val="24"/>
        </w:rPr>
      </w:pPr>
      <w:proofErr w:type="gramStart"/>
      <w:r>
        <w:rPr>
          <w:rFonts w:ascii="Times New Roman" w:hAnsi="Times New Roman" w:cs="Times New Roman"/>
          <w:sz w:val="24"/>
          <w:szCs w:val="24"/>
        </w:rPr>
        <w:t>Surabaya, ………….</w:t>
      </w:r>
      <w:proofErr w:type="gramEnd"/>
      <w:r>
        <w:rPr>
          <w:rFonts w:ascii="Times New Roman" w:hAnsi="Times New Roman" w:cs="Times New Roman"/>
          <w:sz w:val="24"/>
          <w:szCs w:val="24"/>
        </w:rPr>
        <w:t xml:space="preserve">                  2017</w:t>
      </w:r>
    </w:p>
    <w:p w:rsidR="006C460E" w:rsidRDefault="006C460E" w:rsidP="006C460E">
      <w:pPr>
        <w:ind w:left="2070" w:firstLine="2970"/>
        <w:jc w:val="center"/>
        <w:rPr>
          <w:rFonts w:ascii="Times New Roman" w:hAnsi="Times New Roman" w:cs="Times New Roman"/>
          <w:sz w:val="24"/>
          <w:szCs w:val="24"/>
        </w:rPr>
      </w:pPr>
      <w:r>
        <w:rPr>
          <w:rFonts w:ascii="Times New Roman" w:hAnsi="Times New Roman" w:cs="Times New Roman"/>
          <w:sz w:val="24"/>
          <w:szCs w:val="24"/>
        </w:rPr>
        <w:t>Ketua Peneliti,</w:t>
      </w:r>
    </w:p>
    <w:p w:rsidR="006C460E" w:rsidRDefault="006C460E" w:rsidP="006C460E">
      <w:pPr>
        <w:ind w:firstLine="2970"/>
        <w:jc w:val="center"/>
        <w:rPr>
          <w:rFonts w:ascii="Times New Roman" w:hAnsi="Times New Roman" w:cs="Times New Roman"/>
          <w:sz w:val="24"/>
          <w:szCs w:val="24"/>
        </w:rPr>
      </w:pPr>
    </w:p>
    <w:p w:rsidR="00612A0E" w:rsidRDefault="00612A0E" w:rsidP="006C460E">
      <w:pPr>
        <w:ind w:firstLine="2970"/>
        <w:jc w:val="center"/>
        <w:rPr>
          <w:rFonts w:ascii="Times New Roman" w:hAnsi="Times New Roman" w:cs="Times New Roman"/>
          <w:sz w:val="24"/>
          <w:szCs w:val="24"/>
        </w:rPr>
      </w:pPr>
    </w:p>
    <w:p w:rsidR="006C460E" w:rsidRDefault="006C460E" w:rsidP="006C460E">
      <w:pPr>
        <w:ind w:firstLine="2970"/>
        <w:jc w:val="center"/>
        <w:rPr>
          <w:rFonts w:ascii="Times New Roman" w:hAnsi="Times New Roman" w:cs="Times New Roman"/>
          <w:sz w:val="24"/>
          <w:szCs w:val="24"/>
        </w:rPr>
      </w:pPr>
    </w:p>
    <w:p w:rsidR="006C460E" w:rsidRPr="000C3E5C" w:rsidRDefault="006C460E" w:rsidP="006C460E">
      <w:pPr>
        <w:ind w:left="2160" w:firstLine="2970"/>
        <w:rPr>
          <w:rFonts w:ascii="Times New Roman" w:hAnsi="Times New Roman" w:cs="Times New Roman"/>
          <w:sz w:val="24"/>
          <w:szCs w:val="24"/>
        </w:rPr>
      </w:pPr>
      <w:r>
        <w:rPr>
          <w:rFonts w:ascii="Times New Roman" w:hAnsi="Times New Roman" w:cs="Times New Roman"/>
          <w:sz w:val="24"/>
          <w:szCs w:val="24"/>
        </w:rPr>
        <w:t>(………………………………………)</w:t>
      </w:r>
    </w:p>
    <w:p w:rsidR="008B09B7" w:rsidRPr="00C64861" w:rsidRDefault="008B09B7">
      <w:pPr>
        <w:rPr>
          <w:rFonts w:ascii="Times New Roman" w:hAnsi="Times New Roman" w:cs="Times New Roman"/>
          <w:sz w:val="24"/>
          <w:szCs w:val="24"/>
          <w:lang w:val="id-ID"/>
        </w:rPr>
      </w:pPr>
    </w:p>
    <w:sectPr w:rsidR="008B09B7" w:rsidRPr="00C64861" w:rsidSect="00612A0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56AD9"/>
    <w:multiLevelType w:val="hybridMultilevel"/>
    <w:tmpl w:val="BC549C0E"/>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45DD794C"/>
    <w:multiLevelType w:val="hybridMultilevel"/>
    <w:tmpl w:val="623AC8B0"/>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5D334AA8"/>
    <w:multiLevelType w:val="hybridMultilevel"/>
    <w:tmpl w:val="F12CDD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7653FCD"/>
    <w:multiLevelType w:val="hybridMultilevel"/>
    <w:tmpl w:val="978C41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59"/>
    <w:rsid w:val="00121E9C"/>
    <w:rsid w:val="00210759"/>
    <w:rsid w:val="003076F3"/>
    <w:rsid w:val="0036451E"/>
    <w:rsid w:val="003C45B4"/>
    <w:rsid w:val="005C6E8D"/>
    <w:rsid w:val="005D0883"/>
    <w:rsid w:val="00612A0E"/>
    <w:rsid w:val="00640563"/>
    <w:rsid w:val="006C4027"/>
    <w:rsid w:val="006C460E"/>
    <w:rsid w:val="008B09B7"/>
    <w:rsid w:val="00A1360A"/>
    <w:rsid w:val="00B9436E"/>
    <w:rsid w:val="00C235BB"/>
    <w:rsid w:val="00C64861"/>
    <w:rsid w:val="00C9219F"/>
    <w:rsid w:val="00D9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759"/>
    <w:rPr>
      <w:color w:val="0563C1" w:themeColor="hyperlink"/>
      <w:u w:val="single"/>
    </w:rPr>
  </w:style>
  <w:style w:type="paragraph" w:styleId="BalloonText">
    <w:name w:val="Balloon Text"/>
    <w:basedOn w:val="Normal"/>
    <w:link w:val="BalloonTextChar"/>
    <w:uiPriority w:val="99"/>
    <w:semiHidden/>
    <w:unhideWhenUsed/>
    <w:rsid w:val="008B0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B7"/>
    <w:rPr>
      <w:rFonts w:ascii="Tahoma" w:hAnsi="Tahoma" w:cs="Tahoma"/>
      <w:sz w:val="16"/>
      <w:szCs w:val="16"/>
    </w:rPr>
  </w:style>
  <w:style w:type="table" w:styleId="TableGrid">
    <w:name w:val="Table Grid"/>
    <w:basedOn w:val="TableNormal"/>
    <w:uiPriority w:val="39"/>
    <w:rsid w:val="008B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759"/>
    <w:rPr>
      <w:color w:val="0563C1" w:themeColor="hyperlink"/>
      <w:u w:val="single"/>
    </w:rPr>
  </w:style>
  <w:style w:type="paragraph" w:styleId="BalloonText">
    <w:name w:val="Balloon Text"/>
    <w:basedOn w:val="Normal"/>
    <w:link w:val="BalloonTextChar"/>
    <w:uiPriority w:val="99"/>
    <w:semiHidden/>
    <w:unhideWhenUsed/>
    <w:rsid w:val="008B0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9B7"/>
    <w:rPr>
      <w:rFonts w:ascii="Tahoma" w:hAnsi="Tahoma" w:cs="Tahoma"/>
      <w:sz w:val="16"/>
      <w:szCs w:val="16"/>
    </w:rPr>
  </w:style>
  <w:style w:type="table" w:styleId="TableGrid">
    <w:name w:val="Table Grid"/>
    <w:basedOn w:val="TableNormal"/>
    <w:uiPriority w:val="39"/>
    <w:rsid w:val="008B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0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rs.unair.ac.id"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pk_ners@fkp.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HARYANTO</dc:creator>
  <cp:lastModifiedBy>Wimar</cp:lastModifiedBy>
  <cp:revision>6</cp:revision>
  <dcterms:created xsi:type="dcterms:W3CDTF">2017-09-29T08:20:00Z</dcterms:created>
  <dcterms:modified xsi:type="dcterms:W3CDTF">2017-10-24T02:57:00Z</dcterms:modified>
</cp:coreProperties>
</file>